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D010" w14:textId="632FDA17" w:rsidR="002C1877" w:rsidRPr="002C1877" w:rsidRDefault="00B04FB5" w:rsidP="002C1877">
      <w:pPr>
        <w:spacing w:line="276" w:lineRule="auto"/>
        <w:jc w:val="center"/>
        <w:rPr>
          <w:b/>
          <w:sz w:val="20"/>
          <w:szCs w:val="20"/>
        </w:rPr>
      </w:pPr>
      <w:r w:rsidRPr="002C1877">
        <w:rPr>
          <w:b/>
          <w:sz w:val="20"/>
          <w:szCs w:val="20"/>
        </w:rPr>
        <w:t xml:space="preserve">FORMULARIO </w:t>
      </w:r>
      <w:r>
        <w:rPr>
          <w:b/>
          <w:sz w:val="20"/>
          <w:szCs w:val="20"/>
        </w:rPr>
        <w:t xml:space="preserve">DE </w:t>
      </w:r>
      <w:r w:rsidR="002C1877">
        <w:rPr>
          <w:b/>
          <w:sz w:val="20"/>
          <w:szCs w:val="20"/>
        </w:rPr>
        <w:t>PROPUESTA TECNICA</w:t>
      </w:r>
    </w:p>
    <w:tbl>
      <w:tblPr>
        <w:tblStyle w:val="Tablaconcuadrcula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4426"/>
        <w:gridCol w:w="1418"/>
        <w:gridCol w:w="567"/>
        <w:gridCol w:w="535"/>
        <w:gridCol w:w="1984"/>
        <w:gridCol w:w="8"/>
      </w:tblGrid>
      <w:tr w:rsidR="009A105D" w:rsidRPr="00981F02" w14:paraId="5122701C" w14:textId="77777777" w:rsidTr="001B393D">
        <w:trPr>
          <w:jc w:val="center"/>
        </w:trPr>
        <w:tc>
          <w:tcPr>
            <w:tcW w:w="4978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F0183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SER LLENADO POR LA CSBP</w:t>
            </w:r>
          </w:p>
        </w:tc>
        <w:tc>
          <w:tcPr>
            <w:tcW w:w="141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9CE3E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SER LLENADO POR EL PROPONENTE</w:t>
            </w:r>
          </w:p>
        </w:tc>
        <w:tc>
          <w:tcPr>
            <w:tcW w:w="3094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45D9D739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LA CALIFICACIÓN DE LA CSBP</w:t>
            </w:r>
          </w:p>
        </w:tc>
      </w:tr>
      <w:tr w:rsidR="009A105D" w:rsidRPr="00981F02" w14:paraId="68DC9D19" w14:textId="77777777" w:rsidTr="001B393D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33CA2C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CARACTERÍSTICA SOLICITADA</w:t>
            </w:r>
          </w:p>
        </w:tc>
        <w:tc>
          <w:tcPr>
            <w:tcW w:w="1418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DFD852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CARACTERÍSTICA OFERTADA</w:t>
            </w:r>
          </w:p>
        </w:tc>
        <w:tc>
          <w:tcPr>
            <w:tcW w:w="1102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7A8F90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0E275FB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OBSERVACIONES</w:t>
            </w:r>
          </w:p>
          <w:p w14:paraId="4AD502E3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(ESPECIFICAR POR QUÉ NO CUMPLE)</w:t>
            </w:r>
          </w:p>
        </w:tc>
      </w:tr>
      <w:tr w:rsidR="009A105D" w:rsidRPr="00981F02" w14:paraId="361FA1F4" w14:textId="77777777" w:rsidTr="001B393D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83B1BA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46311E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D7322D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ACBFDE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49611E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A105D" w:rsidRPr="00257181" w14:paraId="54C4B728" w14:textId="77777777" w:rsidTr="001B393D">
        <w:trPr>
          <w:gridAfter w:val="1"/>
          <w:wAfter w:w="8" w:type="dxa"/>
          <w:trHeight w:val="386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4D040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F088D" w14:textId="77777777" w:rsidR="000600B1" w:rsidRDefault="000600B1" w:rsidP="0092024D">
            <w:pPr>
              <w:jc w:val="both"/>
              <w:rPr>
                <w:rFonts w:cstheme="minorHAnsi"/>
                <w:lang w:eastAsia="es-ES"/>
              </w:rPr>
            </w:pPr>
            <w:r>
              <w:rPr>
                <w:rFonts w:cstheme="minorHAnsi"/>
                <w:lang w:eastAsia="es-ES"/>
              </w:rPr>
              <w:t>UN (1) PZA. ESCRITORIO EN L.</w:t>
            </w:r>
          </w:p>
          <w:p w14:paraId="46061372" w14:textId="1E06A6F0" w:rsidR="009A105D" w:rsidRPr="00257181" w:rsidRDefault="00B04FB5" w:rsidP="0092024D">
            <w:pPr>
              <w:jc w:val="both"/>
              <w:rPr>
                <w:rFonts w:cstheme="minorHAnsi"/>
                <w:bCs/>
                <w:color w:val="000000"/>
              </w:rPr>
            </w:pPr>
            <w:r w:rsidRPr="00B04FB5">
              <w:rPr>
                <w:rFonts w:cstheme="minorHAnsi"/>
                <w:lang w:eastAsia="es-ES"/>
              </w:rPr>
              <w:t>Escritorio en L, material en melamina con cinco gavetas, con chapa, de color café oscuro, dos piezas integradas con seguro, porta teclado. Medidas aproximadas: alto 75 cm, ancho entre 170 cm a 180 cm, profundidad de 180 cm.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E15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BA2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FAE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509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445229BA" w14:textId="77777777" w:rsidTr="001B393D">
        <w:trPr>
          <w:gridAfter w:val="1"/>
          <w:wAfter w:w="8" w:type="dxa"/>
          <w:trHeight w:val="371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359BE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2.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36CDC" w14:textId="77777777" w:rsidR="00B04FB5" w:rsidRPr="00B04FB5" w:rsidRDefault="00B04FB5" w:rsidP="00B04FB5">
            <w:pPr>
              <w:spacing w:after="0" w:line="240" w:lineRule="auto"/>
              <w:jc w:val="both"/>
              <w:rPr>
                <w:rFonts w:cstheme="minorHAnsi"/>
                <w:bCs/>
                <w:kern w:val="0"/>
                <w14:ligatures w14:val="none"/>
              </w:rPr>
            </w:pPr>
            <w:r w:rsidRPr="00B04FB5">
              <w:rPr>
                <w:rFonts w:cstheme="minorHAnsi"/>
                <w:bCs/>
                <w:kern w:val="0"/>
                <w14:ligatures w14:val="none"/>
              </w:rPr>
              <w:t>SEIS (6) PZA. SILLAS SEMIEJECUTIVAS</w:t>
            </w:r>
          </w:p>
          <w:p w14:paraId="10868A32" w14:textId="2FF411BC" w:rsidR="009A105D" w:rsidRPr="00257181" w:rsidRDefault="00B04FB5" w:rsidP="00B04FB5">
            <w:pPr>
              <w:jc w:val="both"/>
              <w:rPr>
                <w:rFonts w:cstheme="minorHAnsi"/>
                <w:bCs/>
                <w:color w:val="000000"/>
              </w:rPr>
            </w:pPr>
            <w:r w:rsidRPr="00B04FB5">
              <w:rPr>
                <w:rFonts w:cstheme="minorHAnsi"/>
                <w:bCs/>
              </w:rPr>
              <w:t>Sillas semi ejecutivas medidas: alto de 110 a 120 cm, ancho de 63 cm, profundidad de 65 cm, color: negro, material de fabricación: estructura metálica, cojín de cuero y coderas metálicas, características físicas: con tapis de cuero sintético, 5 ruedas, giratorio e hidráulico.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4E2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B5B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1A9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1F0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49B12D2" w14:textId="77777777" w:rsidTr="001B393D">
        <w:trPr>
          <w:gridAfter w:val="1"/>
          <w:wAfter w:w="8" w:type="dxa"/>
          <w:trHeight w:val="453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79F89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3.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74D71" w14:textId="77777777" w:rsidR="00B04FB5" w:rsidRPr="00B04FB5" w:rsidRDefault="00B04FB5" w:rsidP="00B04FB5">
            <w:pPr>
              <w:spacing w:after="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B04FB5">
              <w:rPr>
                <w:rFonts w:cstheme="minorHAnsi"/>
                <w:kern w:val="0"/>
                <w14:ligatures w14:val="none"/>
              </w:rPr>
              <w:t>CINCO (5) PZA. ESCRITORIO OPERATIVO MAS MESA</w:t>
            </w:r>
          </w:p>
          <w:p w14:paraId="685011E0" w14:textId="10485422" w:rsidR="009A105D" w:rsidRPr="00257181" w:rsidRDefault="00B04FB5" w:rsidP="00B04FB5">
            <w:pPr>
              <w:jc w:val="both"/>
              <w:rPr>
                <w:rFonts w:cstheme="minorHAnsi"/>
                <w:bCs/>
                <w:color w:val="000000"/>
              </w:rPr>
            </w:pPr>
            <w:r w:rsidRPr="00B04FB5">
              <w:rPr>
                <w:rFonts w:cstheme="minorHAnsi"/>
              </w:rPr>
              <w:t>Escritorio de melamina, con 4 gavetas con chapa, de color café oscuro, dos piezas integradas con</w:t>
            </w:r>
            <w:r>
              <w:rPr>
                <w:rFonts w:cstheme="minorHAnsi"/>
              </w:rPr>
              <w:t xml:space="preserve"> </w:t>
            </w:r>
            <w:r w:rsidRPr="00B04FB5">
              <w:rPr>
                <w:rFonts w:cstheme="minorHAnsi"/>
              </w:rPr>
              <w:t>seguro, porta teclado. Medidas aproximadas: alto de 75 cm, ancho entre 160 cm a 170 cm, profundidad de 165 c</w:t>
            </w:r>
            <w:r>
              <w:rPr>
                <w:rFonts w:cstheme="minorHAnsi"/>
              </w:rPr>
              <w:t>m.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AA6A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0EB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7FF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AA3D0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69D6E667" w14:textId="77777777" w:rsidTr="001B393D">
        <w:trPr>
          <w:gridAfter w:val="1"/>
          <w:wAfter w:w="8" w:type="dxa"/>
          <w:trHeight w:val="432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DB4DE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4.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609E0" w14:textId="77777777" w:rsidR="00B04FB5" w:rsidRPr="00B04FB5" w:rsidRDefault="00B04FB5" w:rsidP="00B04FB5">
            <w:pPr>
              <w:spacing w:after="0" w:line="20" w:lineRule="atLeast"/>
              <w:jc w:val="both"/>
              <w:rPr>
                <w:rFonts w:cstheme="minorHAnsi"/>
                <w:kern w:val="0"/>
                <w:lang w:eastAsia="es-ES"/>
                <w14:ligatures w14:val="none"/>
              </w:rPr>
            </w:pPr>
            <w:r w:rsidRPr="00B04FB5">
              <w:rPr>
                <w:rFonts w:cstheme="minorHAnsi"/>
                <w:kern w:val="0"/>
                <w:lang w:eastAsia="es-ES"/>
                <w14:ligatures w14:val="none"/>
              </w:rPr>
              <w:t>DIEZ (10) PZA. ESTANTES METÁLICOS</w:t>
            </w:r>
          </w:p>
          <w:p w14:paraId="2080736E" w14:textId="4C85A07B" w:rsidR="009A105D" w:rsidRPr="00257181" w:rsidRDefault="00B04FB5" w:rsidP="00B04FB5">
            <w:pPr>
              <w:spacing w:line="20" w:lineRule="atLeast"/>
              <w:jc w:val="both"/>
              <w:rPr>
                <w:rFonts w:cstheme="minorHAnsi"/>
                <w:b/>
              </w:rPr>
            </w:pPr>
            <w:r w:rsidRPr="00B04FB5">
              <w:rPr>
                <w:rFonts w:cstheme="minorHAnsi"/>
                <w:lang w:eastAsia="es-ES"/>
              </w:rPr>
              <w:t>Estante metálico en acero, bandeja regulable, soporte tipo costilla medidas: alto de 200 cm, largo de 90 cm, profundidad de 30 cm.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90113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25F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774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608A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</w:tbl>
    <w:p w14:paraId="3223D5B4" w14:textId="4753CCE6" w:rsidR="00655A43" w:rsidRPr="00013D60" w:rsidRDefault="00655A43" w:rsidP="001B393D">
      <w:pPr>
        <w:pStyle w:val="Prrafodelista"/>
        <w:spacing w:before="240" w:after="120" w:line="276" w:lineRule="auto"/>
        <w:ind w:left="0"/>
        <w:jc w:val="both"/>
        <w:rPr>
          <w:bCs/>
        </w:rPr>
      </w:pPr>
    </w:p>
    <w:sectPr w:rsidR="00655A43" w:rsidRPr="0001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28B7"/>
    <w:multiLevelType w:val="hybridMultilevel"/>
    <w:tmpl w:val="3E1401B0"/>
    <w:lvl w:ilvl="0" w:tplc="4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4983"/>
    <w:multiLevelType w:val="hybridMultilevel"/>
    <w:tmpl w:val="BF326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6214"/>
    <w:multiLevelType w:val="hybridMultilevel"/>
    <w:tmpl w:val="4BA0B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26C5F"/>
    <w:multiLevelType w:val="hybridMultilevel"/>
    <w:tmpl w:val="2722AE3E"/>
    <w:lvl w:ilvl="0" w:tplc="8B1E6652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93C"/>
    <w:multiLevelType w:val="multilevel"/>
    <w:tmpl w:val="07E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E6088"/>
    <w:multiLevelType w:val="hybridMultilevel"/>
    <w:tmpl w:val="1AF463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C1CCD"/>
    <w:multiLevelType w:val="hybridMultilevel"/>
    <w:tmpl w:val="1B642F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0018E"/>
    <w:multiLevelType w:val="hybridMultilevel"/>
    <w:tmpl w:val="9384A9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442">
    <w:abstractNumId w:val="4"/>
  </w:num>
  <w:num w:numId="2" w16cid:durableId="233666181">
    <w:abstractNumId w:val="10"/>
  </w:num>
  <w:num w:numId="3" w16cid:durableId="449252568">
    <w:abstractNumId w:val="5"/>
  </w:num>
  <w:num w:numId="4" w16cid:durableId="827599885">
    <w:abstractNumId w:val="1"/>
  </w:num>
  <w:num w:numId="5" w16cid:durableId="46952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615604">
    <w:abstractNumId w:val="6"/>
  </w:num>
  <w:num w:numId="7" w16cid:durableId="1195114597">
    <w:abstractNumId w:val="10"/>
  </w:num>
  <w:num w:numId="8" w16cid:durableId="1820615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208199">
    <w:abstractNumId w:val="0"/>
  </w:num>
  <w:num w:numId="10" w16cid:durableId="606276954">
    <w:abstractNumId w:val="9"/>
  </w:num>
  <w:num w:numId="11" w16cid:durableId="2021616813">
    <w:abstractNumId w:val="8"/>
  </w:num>
  <w:num w:numId="12" w16cid:durableId="1783111885">
    <w:abstractNumId w:val="7"/>
  </w:num>
  <w:num w:numId="13" w16cid:durableId="525561228">
    <w:abstractNumId w:val="3"/>
  </w:num>
  <w:num w:numId="14" w16cid:durableId="1747191674">
    <w:abstractNumId w:val="2"/>
  </w:num>
  <w:num w:numId="15" w16cid:durableId="239020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43"/>
    <w:rsid w:val="00013D60"/>
    <w:rsid w:val="000600B1"/>
    <w:rsid w:val="00145681"/>
    <w:rsid w:val="001B393D"/>
    <w:rsid w:val="00243EDE"/>
    <w:rsid w:val="002C1877"/>
    <w:rsid w:val="0047168B"/>
    <w:rsid w:val="005F0A71"/>
    <w:rsid w:val="0065308B"/>
    <w:rsid w:val="00655A43"/>
    <w:rsid w:val="0094166F"/>
    <w:rsid w:val="009A105D"/>
    <w:rsid w:val="00AC5EB6"/>
    <w:rsid w:val="00B04FB5"/>
    <w:rsid w:val="00C52528"/>
    <w:rsid w:val="00C96D09"/>
    <w:rsid w:val="00FA0B43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B8F7"/>
  <w15:chartTrackingRefBased/>
  <w15:docId w15:val="{D3BABBB9-C2BC-4B90-8750-3C78A537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qFormat/>
    <w:rsid w:val="00655A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10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qFormat/>
    <w:locked/>
    <w:rsid w:val="009A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AMILKAR OLIVARES VILLCA</dc:creator>
  <cp:keywords/>
  <dc:description/>
  <cp:lastModifiedBy>REYNALDO VICENTE TICONA TORREJON</cp:lastModifiedBy>
  <cp:revision>15</cp:revision>
  <dcterms:created xsi:type="dcterms:W3CDTF">2023-03-23T19:17:00Z</dcterms:created>
  <dcterms:modified xsi:type="dcterms:W3CDTF">2023-04-27T00:39:00Z</dcterms:modified>
</cp:coreProperties>
</file>