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5693E74F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16374A0">
                <wp:simplePos x="0" y="0"/>
                <wp:positionH relativeFrom="column">
                  <wp:posOffset>5014595</wp:posOffset>
                </wp:positionH>
                <wp:positionV relativeFrom="paragraph">
                  <wp:posOffset>-230505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2DBC18EE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CP-</w:t>
                            </w:r>
                            <w:r w:rsidR="00C465FE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10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3C1949F5" w14:textId="77777777" w:rsidR="002517EA" w:rsidRPr="002517EA" w:rsidRDefault="00C617D1" w:rsidP="002517E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2517EA" w:rsidRPr="002517E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BO00843</w:t>
                            </w:r>
                          </w:p>
                          <w:p w14:paraId="0A9984BF" w14:textId="31371013" w:rsidR="003518DA" w:rsidRPr="00C551CE" w:rsidRDefault="003518DA" w:rsidP="00C551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4.85pt;margin-top:-18.1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" filled="f" strokecolor="black [3213]" strokeweight="2pt">
                <v:textbox>
                  <w:txbxContent>
                    <w:p w14:paraId="215C1D9F" w14:textId="2DBC18EE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CP-</w:t>
                      </w:r>
                      <w:r w:rsidR="00C465FE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10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3C1949F5" w14:textId="77777777" w:rsidR="002517EA" w:rsidRPr="002517EA" w:rsidRDefault="00C617D1" w:rsidP="002517EA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2517EA" w:rsidRPr="002517EA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BO00843</w:t>
                      </w:r>
                    </w:p>
                    <w:p w14:paraId="0A9984BF" w14:textId="31371013" w:rsidR="003518DA" w:rsidRPr="00C551CE" w:rsidRDefault="003518DA" w:rsidP="00C551CE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666310CE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7D3493CC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4764D222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3B3A2E64" w14:textId="77777777" w:rsidR="00F6001F" w:rsidRDefault="00F6001F" w:rsidP="00D44838">
      <w:pPr>
        <w:pStyle w:val="Ttulo1"/>
        <w:jc w:val="both"/>
        <w:rPr>
          <w:rFonts w:ascii="Arial" w:eastAsiaTheme="minorHAnsi" w:hAnsi="Arial" w:cs="Arial"/>
          <w:bCs/>
          <w:sz w:val="20"/>
          <w:lang w:val="es-ES" w:eastAsia="en-US"/>
        </w:rPr>
      </w:pPr>
      <w:r w:rsidRPr="00F6001F">
        <w:rPr>
          <w:rFonts w:ascii="Arial" w:eastAsiaTheme="minorHAnsi" w:hAnsi="Arial" w:cs="Arial"/>
          <w:bCs/>
          <w:sz w:val="20"/>
          <w:lang w:val="es-ES" w:eastAsia="en-US"/>
        </w:rPr>
        <w:t>CONTRATACIÓN DE MÉDICOS ESPECIALISTAS Y SUBESPECIALISTAS EXTERNOS POR EVENTO EN ESPECIALIDADES DE: ENDOCRINOLOGIA, NEUROLOGIA PEDIATRICA, TRAUMATOLOGIA PEDIATRICA, INFECTOLOGÍA, CARDIOLOGÍA, CARDIOLOGÍA PEDIÁTRICA, CIRUGÍA INFANTIL, CIRUGÍA MAXILOFACIAL, DERMATOLOGÍA, GASTROENTEROLOGÍA, NEFROLOGÍA, NEUMOLOGÍA, NEUROCIRUGÍA, NEUROLOGÍA, NUTRICIÓN, OFTALMOLOGÍA, PSICOLOGÍA, PSIQUIATRIA, REUMATOLOGÍA Y UROLOGÍA PARA LA CSBP REGIONAL POTOSI-GESTIÓN 2025 – 2027</w:t>
      </w:r>
    </w:p>
    <w:p w14:paraId="5B33AF54" w14:textId="77777777" w:rsidR="00F6001F" w:rsidRDefault="00F6001F" w:rsidP="00D44838">
      <w:pPr>
        <w:pStyle w:val="Ttulo1"/>
        <w:jc w:val="both"/>
        <w:rPr>
          <w:rFonts w:ascii="Arial" w:eastAsiaTheme="minorHAnsi" w:hAnsi="Arial" w:cs="Arial"/>
          <w:bCs/>
          <w:sz w:val="20"/>
          <w:lang w:val="es-ES" w:eastAsia="en-US"/>
        </w:rPr>
      </w:pPr>
    </w:p>
    <w:p w14:paraId="24E650EC" w14:textId="3CFA2897" w:rsidR="00C617D1" w:rsidRPr="00C617D1" w:rsidRDefault="001A6BA1" w:rsidP="00D44838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C63955">
        <w:rPr>
          <w:rFonts w:ascii="Arial" w:hAnsi="Arial" w:cs="Arial"/>
          <w:sz w:val="20"/>
          <w:lang w:val="es-ES"/>
        </w:rPr>
        <w:t>centros</w:t>
      </w:r>
      <w:r w:rsidR="00B9642F">
        <w:rPr>
          <w:rFonts w:ascii="Arial" w:hAnsi="Arial" w:cs="Arial"/>
          <w:sz w:val="20"/>
          <w:lang w:val="es-ES"/>
        </w:rPr>
        <w:t xml:space="preserve"> o profesionales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FA3416">
        <w:rPr>
          <w:rFonts w:ascii="Arial" w:hAnsi="Arial" w:cs="Arial"/>
          <w:sz w:val="20"/>
          <w:lang w:val="es-ES"/>
        </w:rPr>
        <w:t>Potosí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F6001F" w:rsidRPr="00F6001F">
        <w:rPr>
          <w:rFonts w:ascii="Arial" w:hAnsi="Arial" w:cs="Arial"/>
          <w:b/>
          <w:bCs/>
          <w:sz w:val="20"/>
          <w:lang w:val="es-ES"/>
        </w:rPr>
        <w:t>CONTRATACIÓN DE MÉDICOS ESPECIALISTAS Y SUBESPECIALISTAS EXTERNOS POR EVENTO EN ESPECIALIDADES DE: ENDOCRINOLOGIA, NEUROLOGIA PEDIATRICA, TRAUMATOLOGIA PEDIATRICA, INFECTOLOGÍA, CARDIOLOGÍA, CARDIOLOGÍA PEDIÁTRICA, CIRUGÍA INFANTIL, CIRUGÍA MAXILOFACIAL, DERMATOLOGÍA, GASTROENTEROLOGÍA, NEFROLOGÍA, NEUMOLOGÍA, NEUROCIRUGÍA, NEUROLOGÍA, NUTRICIÓN, OFTALMOLOGÍA, PSICOLOGÍA, PSIQUIATRIA, REUMATOLOGÍA Y UROLOGÍA PARA LA CSBP REGIONAL POTOSI-GESTIÓN 2025 – 2027</w:t>
      </w:r>
    </w:p>
    <w:p w14:paraId="36166D96" w14:textId="0C3A14BA" w:rsidR="001A6BA1" w:rsidRPr="009B52E4" w:rsidRDefault="001A6BA1" w:rsidP="00D44838">
      <w:pPr>
        <w:rPr>
          <w:rFonts w:ascii="Arial" w:hAnsi="Arial" w:cs="Arial"/>
          <w:sz w:val="20"/>
          <w:szCs w:val="20"/>
        </w:rPr>
      </w:pPr>
    </w:p>
    <w:p w14:paraId="1576E4A4" w14:textId="2544C3F4" w:rsidR="00E62A3E" w:rsidRPr="007604F4" w:rsidRDefault="001A6BA1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D44838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7E324FAF" w:rsidR="007604F4" w:rsidRPr="00E27C5C" w:rsidRDefault="007604F4" w:rsidP="00D44838">
      <w:pPr>
        <w:pStyle w:val="Textoindependiente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CB3F0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BE007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miércoles 24</w:t>
      </w:r>
      <w:r w:rsidR="00C551C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</w:t>
      </w:r>
      <w:r w:rsidR="009C634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septiembre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5F3A909F" w:rsidR="00F47EB3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r w:rsidR="007D7FA1" w:rsidRPr="007D7FA1">
        <w:rPr>
          <w:rFonts w:ascii="Arial" w:hAnsi="Arial" w:cs="Arial"/>
          <w:sz w:val="20"/>
          <w:szCs w:val="20"/>
          <w:u w:val="single"/>
        </w:rPr>
        <w:t>walter.olivares@csbp.com.bo</w:t>
      </w:r>
      <w:r w:rsidR="007D7FA1" w:rsidRPr="007D7FA1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7D7FA1" w:rsidRPr="007D7FA1">
          <w:rPr>
            <w:rStyle w:val="Hipervnculo"/>
            <w:rFonts w:ascii="Arial" w:hAnsi="Arial" w:cs="Arial"/>
            <w:color w:val="000000" w:themeColor="text1"/>
            <w:sz w:val="20"/>
            <w:szCs w:val="20"/>
          </w:rPr>
          <w:t>natalia.barrientos@csbp.com.bo</w:t>
        </w:r>
      </w:hyperlink>
      <w:r w:rsidR="007D7FA1" w:rsidRPr="007D7FA1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CP-</w:t>
      </w:r>
      <w:r w:rsidR="007D7FA1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F6001F" w:rsidRPr="00F6001F">
        <w:rPr>
          <w:rFonts w:ascii="Arial" w:hAnsi="Arial" w:cs="Arial"/>
          <w:b/>
          <w:bCs/>
          <w:sz w:val="18"/>
          <w:szCs w:val="18"/>
          <w:lang w:val="es-ES"/>
        </w:rPr>
        <w:t>CONTRATACIÓN DE MÉDICOS ESPECIALISTAS Y SUBESPECIALISTAS EXTERNOS POR EVENTO EN ESPECIALIDADES DE: ENDOCRINOLOGIA, NEUROLOGIA PEDIATRICA, TRAUMATOLOGIA PEDIATRICA, INFECTOLOGÍA, CARDIOLOGÍA, CARDIOLOGÍA PEDIÁTRICA, CIRUGÍA INFANTIL, CIRUGÍA MAXILOFACIAL, DERMATOLOGÍA, GASTROENTEROLOGÍA, NEFROLOGÍA, NEUMOLOGÍA, NEUROCIRUGÍA, NEUROLOGÍA, NUTRICIÓN, OFTALMOLOGÍA, PSICOLOGÍA, PSIQUIATRIA, REUMATOLOGÍA Y UROLOGÍA PARA LA CSBP REGIONAL POTOSI-GESTIÓN 2025 – 2027</w:t>
      </w:r>
      <w:r w:rsidR="007D7FA1" w:rsidRPr="007D7FA1">
        <w:rPr>
          <w:rFonts w:ascii="Arial" w:hAnsi="Arial" w:cs="Arial"/>
          <w:b/>
          <w:bCs/>
          <w:sz w:val="18"/>
          <w:szCs w:val="18"/>
          <w:lang w:val="es-ES"/>
        </w:rPr>
        <w:t>– PRIMERA CONVOCATORIA</w:t>
      </w:r>
    </w:p>
    <w:p w14:paraId="31335AF8" w14:textId="32C8BB6B" w:rsidR="007604F4" w:rsidRPr="007D7FA1" w:rsidRDefault="007D7FA1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7D7FA1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84054BC" wp14:editId="27E02392">
            <wp:simplePos x="0" y="0"/>
            <wp:positionH relativeFrom="margin">
              <wp:posOffset>1604645</wp:posOffset>
            </wp:positionH>
            <wp:positionV relativeFrom="paragraph">
              <wp:posOffset>517524</wp:posOffset>
            </wp:positionV>
            <wp:extent cx="3118555" cy="2105025"/>
            <wp:effectExtent l="0" t="0" r="5715" b="0"/>
            <wp:wrapNone/>
            <wp:docPr id="1421276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766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492" cy="2105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F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04F4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="007604F4"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="007604F4"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</w:t>
      </w:r>
      <w:r w:rsidRPr="007D7FA1">
        <w:rPr>
          <w:rFonts w:ascii="Arial" w:hAnsi="Arial" w:cs="Arial"/>
          <w:color w:val="000000" w:themeColor="text1"/>
          <w:sz w:val="20"/>
          <w:szCs w:val="20"/>
        </w:rPr>
        <w:t>Calle Periodista No. 132 esquina Padilla</w:t>
      </w:r>
      <w:r w:rsidR="007604F4" w:rsidRPr="00F47EB3">
        <w:rPr>
          <w:rFonts w:ascii="Arial" w:hAnsi="Arial" w:cs="Arial"/>
          <w:color w:val="000000" w:themeColor="text1"/>
          <w:sz w:val="20"/>
          <w:szCs w:val="20"/>
        </w:rPr>
        <w:t>, en sobre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04F4"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debe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estar </w:t>
      </w:r>
      <w:r w:rsidR="007604F4"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</w:p>
    <w:p w14:paraId="271C9C66" w14:textId="5349016E" w:rsidR="007D7FA1" w:rsidRDefault="007D7FA1" w:rsidP="007D7FA1">
      <w:pPr>
        <w:pStyle w:val="Textoindependiente"/>
        <w:spacing w:after="240"/>
        <w:ind w:left="1276" w:right="61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B15EB67" w14:textId="43749DAF" w:rsidR="007D7FA1" w:rsidRDefault="007D7FA1" w:rsidP="007D7FA1">
      <w:pPr>
        <w:pStyle w:val="Textoindependiente"/>
        <w:spacing w:after="240"/>
        <w:ind w:left="1276" w:right="61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2B0A9A8" w14:textId="77777777" w:rsidR="007D7FA1" w:rsidRDefault="007D7FA1" w:rsidP="007D7FA1">
      <w:pPr>
        <w:pStyle w:val="Textoindependiente"/>
        <w:spacing w:after="240"/>
        <w:ind w:left="1276" w:right="61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FB7C09A" w14:textId="77777777" w:rsidR="007D7FA1" w:rsidRDefault="007D7FA1" w:rsidP="007D7FA1">
      <w:pPr>
        <w:pStyle w:val="Textoindependiente"/>
        <w:spacing w:after="240"/>
        <w:ind w:left="1276" w:right="61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A32A34D" w14:textId="77777777" w:rsidR="007D7FA1" w:rsidRDefault="007D7FA1" w:rsidP="007D7FA1">
      <w:pPr>
        <w:pStyle w:val="Textoindependiente"/>
        <w:spacing w:after="240"/>
        <w:ind w:left="1276" w:right="61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5E147074" w14:textId="77777777" w:rsidR="007D7FA1" w:rsidRDefault="007D7FA1" w:rsidP="007D7FA1">
      <w:pPr>
        <w:pStyle w:val="Textoindependiente"/>
        <w:spacing w:after="240"/>
        <w:ind w:left="1276" w:right="61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5BDFBE10" w14:textId="77777777" w:rsidR="00F6001F" w:rsidRDefault="00F6001F" w:rsidP="007D7FA1">
      <w:pPr>
        <w:pStyle w:val="Textoindependiente"/>
        <w:spacing w:after="240"/>
        <w:ind w:left="1276" w:right="61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E8EA061" w14:textId="77777777" w:rsidR="007D7FA1" w:rsidRPr="00F47EB3" w:rsidRDefault="007D7FA1" w:rsidP="007D7FA1">
      <w:pPr>
        <w:pStyle w:val="Textoindependiente"/>
        <w:spacing w:after="240"/>
        <w:ind w:left="1276" w:right="618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40EFAA4C" w14:textId="77777777" w:rsidR="009B52E4" w:rsidRDefault="009B52E4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DOCUMENTOS A PRESENTAR:</w:t>
      </w:r>
    </w:p>
    <w:p w14:paraId="4564EEBD" w14:textId="77777777" w:rsidR="009B52E4" w:rsidRPr="009B52E4" w:rsidRDefault="009B52E4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F00234" w14:textId="1E120F16" w:rsidR="00CF376D" w:rsidRPr="00CF376D" w:rsidRDefault="00CF376D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DOCUMENTOS LEGALES QUE DEBE PRESENTAR:</w:t>
      </w:r>
    </w:p>
    <w:p w14:paraId="7DC28D80" w14:textId="112C246E" w:rsidR="00CF376D" w:rsidRPr="00CF376D" w:rsidRDefault="00CF376D" w:rsidP="00CF376D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>Carta de postulación</w:t>
      </w:r>
    </w:p>
    <w:p w14:paraId="2BBB635C" w14:textId="60D69433" w:rsidR="00CF376D" w:rsidRPr="00CF376D" w:rsidRDefault="00CF376D" w:rsidP="00CF376D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>Hoja de vida documentada. Se debe demostrar la experiencia profesional en la especialidad con certificados o contratos.</w:t>
      </w:r>
    </w:p>
    <w:p w14:paraId="4EDF7DA3" w14:textId="64D9A633" w:rsidR="00CF376D" w:rsidRPr="00CF376D" w:rsidRDefault="00CF376D" w:rsidP="00CF376D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>Fotocopia simple del título Académico y en Provisión Nacional del (la) Profesional invitado y de matrícula profesional.</w:t>
      </w:r>
    </w:p>
    <w:p w14:paraId="6EE3BF69" w14:textId="2A5F7E4A" w:rsidR="00CF376D" w:rsidRPr="00CF376D" w:rsidRDefault="00CF376D" w:rsidP="00CF376D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>Fotocopia simple del certificado de especialidad.</w:t>
      </w:r>
    </w:p>
    <w:p w14:paraId="3233203F" w14:textId="596F1E16" w:rsidR="00CF376D" w:rsidRPr="00CF376D" w:rsidRDefault="00CF376D" w:rsidP="00CF376D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>Fotocopia del carnet de identidad.</w:t>
      </w:r>
    </w:p>
    <w:p w14:paraId="6E68E986" w14:textId="37FAEE5E" w:rsidR="00CF376D" w:rsidRPr="00CF376D" w:rsidRDefault="00CF376D" w:rsidP="00CF376D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>Fotocopia de NIT (deseable).</w:t>
      </w:r>
    </w:p>
    <w:p w14:paraId="71B2FB25" w14:textId="009ACA36" w:rsidR="00CF376D" w:rsidRDefault="00CF376D" w:rsidP="00CF376D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F376D">
        <w:rPr>
          <w:rFonts w:ascii="Arial" w:hAnsi="Arial" w:cs="Arial"/>
          <w:sz w:val="20"/>
          <w:szCs w:val="20"/>
        </w:rPr>
        <w:t>Aranceles por atención en consulta externa y emergencia por evento, atención de pacientes que requieran servicio de internación</w:t>
      </w:r>
    </w:p>
    <w:p w14:paraId="65052176" w14:textId="77777777" w:rsidR="00CF376D" w:rsidRPr="00CF376D" w:rsidRDefault="00CF376D" w:rsidP="00CF376D">
      <w:pPr>
        <w:pStyle w:val="Prrafodelista"/>
        <w:ind w:left="1854"/>
        <w:rPr>
          <w:rFonts w:ascii="Arial" w:hAnsi="Arial" w:cs="Arial"/>
          <w:sz w:val="20"/>
          <w:szCs w:val="20"/>
        </w:rPr>
      </w:pPr>
    </w:p>
    <w:p w14:paraId="290733A2" w14:textId="3CADBB1C" w:rsidR="009B52E4" w:rsidRDefault="009B52E4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18B3C8AC" w14:textId="77777777" w:rsidR="009C77DA" w:rsidRPr="009C77DA" w:rsidRDefault="009C77DA" w:rsidP="009C77DA">
      <w:pPr>
        <w:pStyle w:val="Prrafodelista"/>
        <w:ind w:left="1134"/>
        <w:rPr>
          <w:rFonts w:ascii="Arial" w:hAnsi="Arial" w:cs="Arial"/>
          <w:bCs/>
          <w:sz w:val="20"/>
          <w:szCs w:val="20"/>
        </w:rPr>
      </w:pPr>
      <w:r w:rsidRPr="009C77DA">
        <w:rPr>
          <w:rFonts w:ascii="Arial" w:hAnsi="Arial" w:cs="Arial"/>
          <w:bCs/>
          <w:sz w:val="20"/>
          <w:szCs w:val="20"/>
        </w:rPr>
        <w:t>Presentación de propuesta económica por atención en consulta externa y emergencia por evento, atención de pacientes que requieran servicio de internación</w:t>
      </w:r>
    </w:p>
    <w:p w14:paraId="69450462" w14:textId="22B53CEC" w:rsidR="007B6851" w:rsidRDefault="007B6851" w:rsidP="00D44838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58B78EC2" w:rsidR="00E2393A" w:rsidRDefault="009C77D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C77DA">
        <w:rPr>
          <w:rFonts w:ascii="Arial" w:hAnsi="Arial" w:cs="Arial"/>
          <w:b/>
          <w:sz w:val="20"/>
          <w:szCs w:val="20"/>
          <w:u w:val="single"/>
        </w:rPr>
        <w:t>TÉRMINOS DE REFERENCIA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47623E20" w14:textId="77777777" w:rsidR="00376922" w:rsidRDefault="00376922" w:rsidP="00376922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3459678" w14:textId="3D1CFB16" w:rsidR="009C77DA" w:rsidRPr="00376922" w:rsidRDefault="009C77DA" w:rsidP="009C77DA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376922">
        <w:rPr>
          <w:rFonts w:ascii="Arial" w:hAnsi="Arial" w:cs="Arial"/>
          <w:b/>
          <w:sz w:val="20"/>
          <w:szCs w:val="20"/>
        </w:rPr>
        <w:t>SUPERVISIÓN POR PARTE DE LA CSBP (CAJA DE SALUD DE LA BANCA PRIVADA)</w:t>
      </w:r>
    </w:p>
    <w:p w14:paraId="6FAA256D" w14:textId="77777777" w:rsidR="009C77DA" w:rsidRDefault="009C77DA" w:rsidP="009C77DA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  <w:r w:rsidRPr="009C77DA">
        <w:rPr>
          <w:rFonts w:ascii="Arial" w:hAnsi="Arial" w:cs="Arial"/>
          <w:bCs/>
          <w:sz w:val="20"/>
          <w:szCs w:val="20"/>
        </w:rPr>
        <w:t>A Cargo de Jefatura médica en la parte técnica. En asuntos administrativos el seguimiento estará a cargo de Encargada de Enfermería, Trabajo Social y Encargado de Informática de la CSBP. Se realizará seguimiento en cualquier nivel y a través del Comité de Expediente clínico y de Auditoria médica.</w:t>
      </w:r>
    </w:p>
    <w:p w14:paraId="08474C68" w14:textId="77777777" w:rsidR="00376922" w:rsidRPr="009C77DA" w:rsidRDefault="00376922" w:rsidP="009C77DA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</w:p>
    <w:p w14:paraId="6D6AAA66" w14:textId="20266D52" w:rsidR="009C77DA" w:rsidRPr="00376922" w:rsidRDefault="009C77DA" w:rsidP="009C77DA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376922">
        <w:rPr>
          <w:rFonts w:ascii="Arial" w:hAnsi="Arial" w:cs="Arial"/>
          <w:b/>
          <w:sz w:val="20"/>
          <w:szCs w:val="20"/>
        </w:rPr>
        <w:t>MODALIDAD DE PRESENTACION DE INFORMES DE COBRO.</w:t>
      </w:r>
    </w:p>
    <w:p w14:paraId="30180929" w14:textId="77777777" w:rsidR="009C77DA" w:rsidRPr="00376922" w:rsidRDefault="009C77DA" w:rsidP="00376922">
      <w:pPr>
        <w:pStyle w:val="Prrafodelista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376922">
        <w:rPr>
          <w:rFonts w:ascii="Arial" w:hAnsi="Arial" w:cs="Arial"/>
          <w:bCs/>
          <w:sz w:val="20"/>
          <w:szCs w:val="20"/>
        </w:rPr>
        <w:t>Los informes deben ser presentados según calendario que establece la CSBP, de acuerdo al siguiente detalle:</w:t>
      </w:r>
    </w:p>
    <w:p w14:paraId="25243859" w14:textId="0229AE95" w:rsidR="009C77DA" w:rsidRPr="009C77DA" w:rsidRDefault="009C77DA" w:rsidP="00376922">
      <w:pPr>
        <w:pStyle w:val="Prrafodelista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C77DA">
        <w:rPr>
          <w:rFonts w:ascii="Arial" w:hAnsi="Arial" w:cs="Arial"/>
          <w:bCs/>
          <w:sz w:val="20"/>
          <w:szCs w:val="20"/>
        </w:rPr>
        <w:t>Solicitud de pago, indicando el mes y el monto que cobra con su respectiva factura. Si no tiene factura debe indicar el pago con recibo oficial y retención impositiva (solamente por unos meses) mientras gestiona su factura.</w:t>
      </w:r>
    </w:p>
    <w:p w14:paraId="799268A0" w14:textId="605A5BDF" w:rsidR="009C77DA" w:rsidRPr="009C77DA" w:rsidRDefault="009C77DA" w:rsidP="00376922">
      <w:pPr>
        <w:pStyle w:val="Prrafodelista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C77DA">
        <w:rPr>
          <w:rFonts w:ascii="Arial" w:hAnsi="Arial" w:cs="Arial"/>
          <w:bCs/>
          <w:sz w:val="20"/>
          <w:szCs w:val="20"/>
        </w:rPr>
        <w:t>Fotocopia de aranceles.</w:t>
      </w:r>
    </w:p>
    <w:p w14:paraId="00C4A81B" w14:textId="451F7F6C" w:rsidR="009C77DA" w:rsidRPr="009C77DA" w:rsidRDefault="009C77DA" w:rsidP="00376922">
      <w:pPr>
        <w:pStyle w:val="Prrafodelista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C77DA">
        <w:rPr>
          <w:rFonts w:ascii="Arial" w:hAnsi="Arial" w:cs="Arial"/>
          <w:bCs/>
          <w:sz w:val="20"/>
          <w:szCs w:val="20"/>
        </w:rPr>
        <w:t>Factura original, correctamente llenada. A nombre de: Caja de Salud de la Banca Privada, con NIT: 1020635028</w:t>
      </w:r>
    </w:p>
    <w:p w14:paraId="1371CF88" w14:textId="585EB09E" w:rsidR="009C77DA" w:rsidRPr="009C77DA" w:rsidRDefault="009C77DA" w:rsidP="00376922">
      <w:pPr>
        <w:pStyle w:val="Prrafodelista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C77DA">
        <w:rPr>
          <w:rFonts w:ascii="Arial" w:hAnsi="Arial" w:cs="Arial"/>
          <w:bCs/>
          <w:sz w:val="20"/>
          <w:szCs w:val="20"/>
        </w:rPr>
        <w:t>Hoja resumen de atenciones y de cobro.</w:t>
      </w:r>
    </w:p>
    <w:p w14:paraId="15238282" w14:textId="729F86FB" w:rsidR="009C77DA" w:rsidRPr="009C77DA" w:rsidRDefault="009C77DA" w:rsidP="009C77DA">
      <w:pPr>
        <w:rPr>
          <w:rFonts w:ascii="Arial" w:hAnsi="Arial" w:cs="Arial"/>
          <w:bCs/>
          <w:sz w:val="20"/>
          <w:szCs w:val="20"/>
        </w:rPr>
      </w:pPr>
    </w:p>
    <w:p w14:paraId="0E52791D" w14:textId="533E25E8" w:rsidR="009C77DA" w:rsidRPr="00376922" w:rsidRDefault="009C77DA" w:rsidP="009C77DA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376922">
        <w:rPr>
          <w:rFonts w:ascii="Arial" w:hAnsi="Arial" w:cs="Arial"/>
          <w:b/>
          <w:sz w:val="20"/>
          <w:szCs w:val="20"/>
        </w:rPr>
        <w:t>NUMERO DE PROFESIONALE REQUERIDOS</w:t>
      </w:r>
    </w:p>
    <w:p w14:paraId="783AFA50" w14:textId="77777777" w:rsidR="009C77DA" w:rsidRPr="009C77DA" w:rsidRDefault="009C77DA" w:rsidP="009C77DA">
      <w:pPr>
        <w:pStyle w:val="Prrafodelista"/>
        <w:ind w:left="1146"/>
        <w:rPr>
          <w:rFonts w:ascii="Arial" w:hAnsi="Arial" w:cs="Arial"/>
          <w:bCs/>
          <w:sz w:val="20"/>
          <w:szCs w:val="20"/>
        </w:rPr>
      </w:pPr>
    </w:p>
    <w:p w14:paraId="54D97AD9" w14:textId="49722825" w:rsidR="009C77DA" w:rsidRPr="009C77DA" w:rsidRDefault="009C77DA" w:rsidP="009C77DA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  <w:r w:rsidRPr="009C77DA">
        <w:rPr>
          <w:rFonts w:ascii="Arial" w:hAnsi="Arial" w:cs="Arial"/>
          <w:bCs/>
          <w:sz w:val="20"/>
          <w:szCs w:val="20"/>
        </w:rPr>
        <w:t xml:space="preserve">EL número de profesionales requeridos es: </w:t>
      </w:r>
      <w:r>
        <w:rPr>
          <w:rFonts w:ascii="Arial" w:hAnsi="Arial" w:cs="Arial"/>
          <w:bCs/>
          <w:sz w:val="20"/>
          <w:szCs w:val="20"/>
        </w:rPr>
        <w:t>1</w:t>
      </w:r>
      <w:r w:rsidRPr="009C77DA">
        <w:rPr>
          <w:rFonts w:ascii="Arial" w:hAnsi="Arial" w:cs="Arial"/>
          <w:bCs/>
          <w:sz w:val="20"/>
          <w:szCs w:val="20"/>
        </w:rPr>
        <w:t xml:space="preserve"> profesional por especialidad</w:t>
      </w:r>
    </w:p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4B41052F" w:rsidR="00117FBD" w:rsidRPr="00376922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8DEB65A" w14:textId="77777777" w:rsidR="00376922" w:rsidRPr="00117FBD" w:rsidRDefault="00376922" w:rsidP="00376922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99C42A1" w14:textId="436A3CCC" w:rsidR="00376922" w:rsidRDefault="00376922" w:rsidP="00376922">
      <w:pPr>
        <w:pStyle w:val="Prrafodelista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376922">
        <w:rPr>
          <w:rFonts w:ascii="Arial" w:hAnsi="Arial" w:cs="Arial"/>
          <w:b/>
          <w:bCs/>
          <w:sz w:val="20"/>
          <w:szCs w:val="20"/>
        </w:rPr>
        <w:t>EVALUACIÓN (CALIDAD Y COSTO)</w:t>
      </w:r>
    </w:p>
    <w:p w14:paraId="0D65F1E0" w14:textId="77777777" w:rsidR="00376922" w:rsidRPr="00376922" w:rsidRDefault="00376922" w:rsidP="00376922">
      <w:pPr>
        <w:pStyle w:val="Prrafodelista"/>
        <w:ind w:left="1146"/>
        <w:rPr>
          <w:rFonts w:ascii="Arial" w:hAnsi="Arial" w:cs="Arial"/>
          <w:b/>
          <w:bCs/>
          <w:sz w:val="20"/>
          <w:szCs w:val="20"/>
        </w:rPr>
      </w:pPr>
    </w:p>
    <w:p w14:paraId="11690311" w14:textId="49C97232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Inicialmente, se evaluarán los documentos legales y administrativos presentados por todos los proponentes, aplicando el método CUMPLE/ NO CUMPLE.</w:t>
      </w:r>
    </w:p>
    <w:p w14:paraId="24D63DC5" w14:textId="2CA78E3B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 xml:space="preserve">Si el proponente hubiese omitido la presentación de algún documento legal o administrativo que sea considerado error subsanable, se solicitará al proponente el mencionado documento para que presente dentro del plazo establecido. </w:t>
      </w:r>
    </w:p>
    <w:p w14:paraId="5B6CEB63" w14:textId="1A44F2C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lastRenderedPageBreak/>
        <w:t>Recepcionado el documento en el plazo establecido, la Comisión de Calificación continuará con la evaluación correspondiente.</w:t>
      </w:r>
    </w:p>
    <w:p w14:paraId="7C8F1625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Si transcurridos el plazo otorgado el proponente no envía la documentación solicitada, la Comisión de Calificación procederá a inhabilitar la propuesta.</w:t>
      </w:r>
    </w:p>
    <w:p w14:paraId="185179D6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8BBCBE8" w14:textId="54600148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Las propuestas que hayan cumplido con todos los requisitos exigidos para la documentación legal y administrativa serán sometidas a:</w:t>
      </w:r>
    </w:p>
    <w:p w14:paraId="278A297F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A66B909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a)</w:t>
      </w:r>
      <w:r w:rsidRPr="00376922">
        <w:rPr>
          <w:rFonts w:ascii="Arial" w:hAnsi="Arial" w:cs="Arial"/>
          <w:sz w:val="20"/>
          <w:szCs w:val="20"/>
        </w:rPr>
        <w:tab/>
        <w:t>Evaluación de la calidad, sobre 70 puntos.</w:t>
      </w:r>
    </w:p>
    <w:p w14:paraId="51D58E8C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b)</w:t>
      </w:r>
      <w:r w:rsidRPr="00376922">
        <w:rPr>
          <w:rFonts w:ascii="Arial" w:hAnsi="Arial" w:cs="Arial"/>
          <w:sz w:val="20"/>
          <w:szCs w:val="20"/>
        </w:rPr>
        <w:tab/>
        <w:t>Evaluación de la propuesta económica, sobre 30 puntos.</w:t>
      </w:r>
    </w:p>
    <w:p w14:paraId="5AE8A742" w14:textId="77777777" w:rsidR="00972D34" w:rsidRPr="00357F24" w:rsidRDefault="00972D34" w:rsidP="00357F24">
      <w:pPr>
        <w:rPr>
          <w:rFonts w:ascii="Arial" w:hAnsi="Arial" w:cs="Arial"/>
          <w:sz w:val="20"/>
          <w:szCs w:val="20"/>
        </w:rPr>
      </w:pPr>
    </w:p>
    <w:p w14:paraId="63AEDC2A" w14:textId="2521F779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 xml:space="preserve">La Calificación se dividirá en dos partes: </w:t>
      </w:r>
      <w:r w:rsidRPr="00376922">
        <w:rPr>
          <w:rFonts w:ascii="Arial" w:hAnsi="Arial" w:cs="Arial"/>
          <w:b/>
          <w:bCs/>
          <w:sz w:val="20"/>
          <w:szCs w:val="20"/>
        </w:rPr>
        <w:t>a) CALIDAD</w:t>
      </w:r>
      <w:r w:rsidRPr="00376922">
        <w:rPr>
          <w:rFonts w:ascii="Arial" w:hAnsi="Arial" w:cs="Arial"/>
          <w:sz w:val="20"/>
          <w:szCs w:val="20"/>
        </w:rPr>
        <w:t xml:space="preserve"> - Evaluación curricular (40 puntos) y Evaluación de propuesta técnica sobre 30 puntos, </w:t>
      </w:r>
      <w:r w:rsidRPr="00376922">
        <w:rPr>
          <w:rFonts w:ascii="Arial" w:hAnsi="Arial" w:cs="Arial"/>
          <w:b/>
          <w:bCs/>
          <w:sz w:val="20"/>
          <w:szCs w:val="20"/>
        </w:rPr>
        <w:t>b) COSTO</w:t>
      </w:r>
      <w:r w:rsidRPr="00376922">
        <w:rPr>
          <w:rFonts w:ascii="Arial" w:hAnsi="Arial" w:cs="Arial"/>
          <w:sz w:val="20"/>
          <w:szCs w:val="20"/>
        </w:rPr>
        <w:t xml:space="preserve"> - Propuesta económica sobre 30 puntos.</w:t>
      </w:r>
    </w:p>
    <w:p w14:paraId="464125DA" w14:textId="5AB9D8DA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 xml:space="preserve">Para la evaluación de la propuesta económica, inicialmente se procederá a verificar el </w:t>
      </w:r>
      <w:r>
        <w:rPr>
          <w:rFonts w:ascii="Arial" w:hAnsi="Arial" w:cs="Arial"/>
          <w:sz w:val="20"/>
          <w:szCs w:val="20"/>
        </w:rPr>
        <w:t xml:space="preserve">anexo II </w:t>
      </w:r>
      <w:r w:rsidRPr="00376922">
        <w:rPr>
          <w:rFonts w:ascii="Arial" w:hAnsi="Arial" w:cs="Arial"/>
          <w:sz w:val="20"/>
          <w:szCs w:val="20"/>
        </w:rPr>
        <w:t xml:space="preserve">de Propuesta Económica, el monto del precio unitario propuesto por ítem en numeral con el monto propuesto en literal. </w:t>
      </w:r>
    </w:p>
    <w:p w14:paraId="4C55F9EE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Si existiera diferencia entre los montos indicados en numeral y literal, prevalecerá el monto expresado en literal.</w:t>
      </w:r>
    </w:p>
    <w:p w14:paraId="19620238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 xml:space="preserve">Posteriormente, se copiarán todas las propuestas económicas (precios unitarios) para un ítem determinado, identificando al proponente. </w:t>
      </w:r>
    </w:p>
    <w:p w14:paraId="5FFBE141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Concluido el llenado de información por ítem, procederá con la evaluación de las ofertas económicas por cada ítem, identificando a la propuesta con el menor precio unitario a la misma que le asignará el mayor puntaje (30 puntos), y a las otras propuestas económicas un puntaje inversamente proporcional al valor de sus ofertas, aplicando la siguiente fórmula:</w:t>
      </w:r>
    </w:p>
    <w:p w14:paraId="5CFD5C51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ECB8A3B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PEP = (MPO/PP) *PA</w:t>
      </w:r>
    </w:p>
    <w:p w14:paraId="6182EE78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Donde:</w:t>
      </w:r>
    </w:p>
    <w:p w14:paraId="7703674E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ab/>
        <w:t>PEP   = Precio Evaluado de la Propuesta</w:t>
      </w:r>
    </w:p>
    <w:p w14:paraId="589F02E3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ab/>
        <w:t>MPO = Menor Precio Ofertado</w:t>
      </w:r>
    </w:p>
    <w:p w14:paraId="673E9980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ab/>
        <w:t>PP     = Precio propuesto</w:t>
      </w:r>
    </w:p>
    <w:p w14:paraId="6793B7F0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ab/>
        <w:t>PA     = Puntaje Asignado a la Oferta Económica</w:t>
      </w:r>
    </w:p>
    <w:p w14:paraId="2904565E" w14:textId="582D6C1C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El puntaje final por especialidad se obtendrá sumando los puntajes obtenidos en la evaluación de la oferta técnica y la oferta económica.</w:t>
      </w:r>
    </w:p>
    <w:p w14:paraId="2672285F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37E49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>El procedimiento para la evaluación de la propuesta técnica (calidad) y propuesta económica; así como la obtención del puntaje final se repetirá para todos y cada uno de los ítems requeridos.</w:t>
      </w:r>
    </w:p>
    <w:p w14:paraId="43906BB8" w14:textId="77777777" w:rsidR="00376922" w:rsidRPr="0037692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5E90809" w14:textId="100B0076" w:rsidR="003575D2" w:rsidRDefault="00376922" w:rsidP="003769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76922">
        <w:rPr>
          <w:rFonts w:ascii="Arial" w:hAnsi="Arial" w:cs="Arial"/>
          <w:sz w:val="20"/>
          <w:szCs w:val="20"/>
        </w:rPr>
        <w:t xml:space="preserve">La Comisión de Calificación recomendará la adjudicación por especialidad y precios unitarios de los servicios que tengan la propuesta con el MAYOR PUNTAJE resultante de la suma obtenida en la evaluación técnica y la evaluación económica. </w:t>
      </w:r>
      <w:r w:rsidRPr="00357F24">
        <w:rPr>
          <w:rFonts w:ascii="Arial" w:hAnsi="Arial" w:cs="Arial"/>
          <w:b/>
          <w:bCs/>
          <w:sz w:val="20"/>
          <w:szCs w:val="20"/>
        </w:rPr>
        <w:t>Se adjudicarán a l</w:t>
      </w:r>
      <w:r w:rsidR="00396AE9" w:rsidRPr="00357F24">
        <w:rPr>
          <w:rFonts w:ascii="Arial" w:hAnsi="Arial" w:cs="Arial"/>
          <w:b/>
          <w:bCs/>
          <w:sz w:val="20"/>
          <w:szCs w:val="20"/>
        </w:rPr>
        <w:t xml:space="preserve">a </w:t>
      </w:r>
      <w:r w:rsidRPr="00357F24">
        <w:rPr>
          <w:rFonts w:ascii="Arial" w:hAnsi="Arial" w:cs="Arial"/>
          <w:b/>
          <w:bCs/>
          <w:sz w:val="20"/>
          <w:szCs w:val="20"/>
        </w:rPr>
        <w:t>mejor propuesta por servicio médico</w:t>
      </w:r>
      <w:r w:rsidR="00396AE9" w:rsidRPr="00357F24">
        <w:rPr>
          <w:rFonts w:ascii="Arial" w:hAnsi="Arial" w:cs="Arial"/>
          <w:b/>
          <w:bCs/>
          <w:sz w:val="20"/>
          <w:szCs w:val="20"/>
        </w:rPr>
        <w:t xml:space="preserve"> especialista</w:t>
      </w:r>
      <w:r w:rsidRPr="00376922">
        <w:rPr>
          <w:rFonts w:ascii="Arial" w:hAnsi="Arial" w:cs="Arial"/>
          <w:sz w:val="20"/>
          <w:szCs w:val="20"/>
        </w:rPr>
        <w:t>. (En caso de existir un solo proponente se adjudicará si cumple con lo requerido por la CSBP)</w:t>
      </w:r>
    </w:p>
    <w:p w14:paraId="78E73DB2" w14:textId="77777777" w:rsidR="00376922" w:rsidRPr="009B52E4" w:rsidRDefault="00376922" w:rsidP="0037692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5998EAF5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</w:t>
      </w:r>
      <w:r w:rsidR="00165F55">
        <w:rPr>
          <w:rFonts w:ascii="Arial" w:hAnsi="Arial" w:cs="Arial"/>
          <w:bCs/>
          <w:color w:val="000000" w:themeColor="text1"/>
          <w:sz w:val="20"/>
          <w:szCs w:val="20"/>
        </w:rPr>
        <w:t>los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</w:t>
      </w:r>
      <w:r w:rsidR="00165F55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65F55"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adjudicado</w:t>
      </w:r>
      <w:r w:rsidR="00165F55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="00165F55" w:rsidRPr="00D62C91">
        <w:rPr>
          <w:rFonts w:ascii="Arial" w:hAnsi="Arial" w:cs="Arial"/>
          <w:sz w:val="20"/>
          <w:szCs w:val="20"/>
        </w:rPr>
        <w:t>,</w:t>
      </w:r>
      <w:r w:rsidR="00165F55">
        <w:rPr>
          <w:rFonts w:ascii="Arial" w:hAnsi="Arial" w:cs="Arial"/>
          <w:sz w:val="20"/>
          <w:szCs w:val="20"/>
        </w:rPr>
        <w:t xml:space="preserve"> según especialidad</w:t>
      </w:r>
      <w:r w:rsidRPr="00D62C91">
        <w:rPr>
          <w:rFonts w:ascii="Arial" w:hAnsi="Arial" w:cs="Arial"/>
          <w:sz w:val="20"/>
          <w:szCs w:val="20"/>
        </w:rPr>
        <w:t xml:space="preserve">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 xml:space="preserve">Durante este periodo de tiempo, </w:t>
      </w:r>
      <w:r w:rsidRPr="00FA3416">
        <w:rPr>
          <w:rFonts w:ascii="Arial" w:hAnsi="Arial" w:cs="Arial"/>
          <w:b/>
          <w:bCs/>
          <w:sz w:val="20"/>
          <w:szCs w:val="20"/>
        </w:rPr>
        <w:t>el precio establecido no podrá ser modificado</w:t>
      </w:r>
      <w:r>
        <w:rPr>
          <w:rFonts w:ascii="Arial" w:hAnsi="Arial" w:cs="Arial"/>
          <w:sz w:val="20"/>
          <w:szCs w:val="20"/>
        </w:rPr>
        <w:t xml:space="preserve">. A fin de suscribir el contrato </w:t>
      </w:r>
      <w:r w:rsidR="00AF6D75">
        <w:rPr>
          <w:rFonts w:ascii="Arial" w:hAnsi="Arial" w:cs="Arial"/>
          <w:sz w:val="20"/>
          <w:szCs w:val="20"/>
        </w:rPr>
        <w:t>el proveedor</w:t>
      </w:r>
      <w:r>
        <w:rPr>
          <w:rFonts w:ascii="Arial" w:hAnsi="Arial" w:cs="Arial"/>
          <w:sz w:val="20"/>
          <w:szCs w:val="20"/>
        </w:rPr>
        <w:t xml:space="preserve"> adjudicad</w:t>
      </w:r>
      <w:r w:rsidR="00AF6D75">
        <w:rPr>
          <w:rFonts w:ascii="Arial" w:hAnsi="Arial" w:cs="Arial"/>
          <w:sz w:val="20"/>
          <w:szCs w:val="20"/>
        </w:rPr>
        <w:t>o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</w:t>
      </w:r>
      <w:r w:rsidR="00AF6D75">
        <w:rPr>
          <w:rFonts w:ascii="Arial" w:hAnsi="Arial" w:cs="Arial"/>
          <w:bCs/>
          <w:color w:val="000000" w:themeColor="text1"/>
          <w:sz w:val="20"/>
          <w:szCs w:val="20"/>
        </w:rPr>
        <w:t>3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03537AD9" w14:textId="77777777" w:rsidR="00165F55" w:rsidRDefault="00165F55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2EEBBD4" w14:textId="77777777" w:rsidR="00165F55" w:rsidRDefault="00165F55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6F630EB" w14:textId="2B254177" w:rsidR="00333414" w:rsidRPr="007A098F" w:rsidRDefault="007A098F" w:rsidP="002723D8">
      <w:pPr>
        <w:pStyle w:val="Textoindependiente"/>
        <w:ind w:left="1068" w:firstLine="348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A098F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EN CASO DE CENTROS</w:t>
      </w:r>
      <w:r w:rsidR="00333414" w:rsidRPr="007A098F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4706DE22" w14:textId="77777777" w:rsidR="006238CA" w:rsidRDefault="006238CA" w:rsidP="002723D8">
      <w:pPr>
        <w:pStyle w:val="Prrafodelista"/>
        <w:spacing w:line="276" w:lineRule="auto"/>
        <w:ind w:left="2832"/>
        <w:jc w:val="left"/>
        <w:rPr>
          <w:rFonts w:ascii="Arial" w:hAnsi="Arial" w:cs="Arial"/>
          <w:sz w:val="18"/>
          <w:szCs w:val="16"/>
        </w:rPr>
      </w:pPr>
    </w:p>
    <w:p w14:paraId="1ABDB96B" w14:textId="26445264" w:rsidR="006238CA" w:rsidRPr="007A098F" w:rsidRDefault="007A098F" w:rsidP="002723D8">
      <w:pPr>
        <w:pStyle w:val="Textoindependiente"/>
        <w:ind w:left="1068" w:firstLine="34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098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 CASO DE PROFESIONALES INDEPENDIENTES:</w:t>
      </w:r>
    </w:p>
    <w:p w14:paraId="2E233BD6" w14:textId="77777777" w:rsidR="006238CA" w:rsidRDefault="006238CA" w:rsidP="006238CA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2B6F718F" w14:textId="77777777" w:rsidR="00972D34" w:rsidRPr="00972D34" w:rsidRDefault="00972D34" w:rsidP="00972D34">
      <w:pPr>
        <w:pStyle w:val="Prrafodelista"/>
        <w:numPr>
          <w:ilvl w:val="0"/>
          <w:numId w:val="16"/>
        </w:numPr>
        <w:rPr>
          <w:rFonts w:ascii="Arial" w:hAnsi="Arial" w:cs="Arial"/>
          <w:sz w:val="18"/>
          <w:szCs w:val="16"/>
        </w:rPr>
      </w:pPr>
      <w:r w:rsidRPr="00972D34">
        <w:rPr>
          <w:rFonts w:ascii="Arial" w:hAnsi="Arial" w:cs="Arial"/>
          <w:sz w:val="18"/>
          <w:szCs w:val="16"/>
        </w:rPr>
        <w:t>Fotocopia de Cédula de Identidad.</w:t>
      </w:r>
    </w:p>
    <w:p w14:paraId="6D643B76" w14:textId="77777777" w:rsidR="00972D34" w:rsidRPr="00972D34" w:rsidRDefault="00972D34" w:rsidP="00972D34">
      <w:pPr>
        <w:pStyle w:val="Prrafodelista"/>
        <w:numPr>
          <w:ilvl w:val="0"/>
          <w:numId w:val="16"/>
        </w:numPr>
        <w:rPr>
          <w:rFonts w:ascii="Arial" w:hAnsi="Arial" w:cs="Arial"/>
          <w:sz w:val="18"/>
          <w:szCs w:val="16"/>
        </w:rPr>
      </w:pPr>
      <w:r w:rsidRPr="00972D34">
        <w:rPr>
          <w:rFonts w:ascii="Arial" w:hAnsi="Arial" w:cs="Arial"/>
          <w:sz w:val="18"/>
          <w:szCs w:val="16"/>
        </w:rPr>
        <w:t>NIT (Deseable)</w:t>
      </w:r>
    </w:p>
    <w:p w14:paraId="67F2726E" w14:textId="77777777" w:rsidR="00972D34" w:rsidRPr="00972D34" w:rsidRDefault="00972D34" w:rsidP="00972D34">
      <w:pPr>
        <w:pStyle w:val="Prrafodelista"/>
        <w:numPr>
          <w:ilvl w:val="0"/>
          <w:numId w:val="16"/>
        </w:numPr>
        <w:rPr>
          <w:rFonts w:ascii="Arial" w:hAnsi="Arial" w:cs="Arial"/>
          <w:sz w:val="18"/>
          <w:szCs w:val="16"/>
        </w:rPr>
      </w:pPr>
      <w:r w:rsidRPr="00972D34">
        <w:rPr>
          <w:rFonts w:ascii="Arial" w:hAnsi="Arial" w:cs="Arial"/>
          <w:sz w:val="18"/>
          <w:szCs w:val="16"/>
        </w:rPr>
        <w:t>Matricula profesional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="-289" w:tblpY="15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277"/>
        <w:gridCol w:w="1814"/>
        <w:gridCol w:w="1588"/>
        <w:gridCol w:w="3402"/>
      </w:tblGrid>
      <w:tr w:rsidR="00C465FE" w:rsidRPr="00C33D02" w14:paraId="2FC67954" w14:textId="77777777" w:rsidTr="00780EAD">
        <w:trPr>
          <w:trHeight w:val="480"/>
        </w:trPr>
        <w:tc>
          <w:tcPr>
            <w:tcW w:w="9493" w:type="dxa"/>
            <w:gridSpan w:val="5"/>
            <w:shd w:val="clear" w:color="auto" w:fill="D9D9D9"/>
            <w:vAlign w:val="center"/>
          </w:tcPr>
          <w:p w14:paraId="46EDE712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D02">
              <w:rPr>
                <w:rFonts w:ascii="Arial" w:hAnsi="Arial" w:cs="Arial"/>
                <w:b/>
                <w:sz w:val="20"/>
                <w:szCs w:val="20"/>
              </w:rPr>
              <w:t>CRONOGRAMA DE PLAZOS</w:t>
            </w:r>
          </w:p>
        </w:tc>
      </w:tr>
      <w:tr w:rsidR="00C465FE" w:rsidRPr="00C33D02" w14:paraId="6C0054EF" w14:textId="77777777" w:rsidTr="00780EAD">
        <w:trPr>
          <w:trHeight w:val="480"/>
        </w:trPr>
        <w:tc>
          <w:tcPr>
            <w:tcW w:w="412" w:type="dxa"/>
            <w:shd w:val="clear" w:color="auto" w:fill="D9D9D9"/>
            <w:vAlign w:val="center"/>
          </w:tcPr>
          <w:p w14:paraId="6C29528C" w14:textId="77777777" w:rsidR="00C465FE" w:rsidRPr="0054413A" w:rsidRDefault="00C465FE" w:rsidP="00780E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413A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2277" w:type="dxa"/>
            <w:shd w:val="clear" w:color="auto" w:fill="D9D9D9"/>
            <w:vAlign w:val="center"/>
          </w:tcPr>
          <w:p w14:paraId="0850A632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D02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9047DD8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D02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C5C8B5A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D02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55AEB43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D02">
              <w:rPr>
                <w:rFonts w:ascii="Arial" w:hAnsi="Arial" w:cs="Arial"/>
                <w:b/>
                <w:sz w:val="20"/>
                <w:szCs w:val="20"/>
              </w:rPr>
              <w:t xml:space="preserve">LUGAR Y DIRECCIÓN </w:t>
            </w:r>
          </w:p>
        </w:tc>
      </w:tr>
      <w:tr w:rsidR="00C465FE" w:rsidRPr="00C33D02" w14:paraId="52B8877E" w14:textId="77777777" w:rsidTr="00FA3416">
        <w:trPr>
          <w:trHeight w:val="582"/>
        </w:trPr>
        <w:tc>
          <w:tcPr>
            <w:tcW w:w="412" w:type="dxa"/>
            <w:vAlign w:val="center"/>
          </w:tcPr>
          <w:p w14:paraId="63C74EBB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D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7" w:type="dxa"/>
            <w:vAlign w:val="center"/>
          </w:tcPr>
          <w:p w14:paraId="70244A27" w14:textId="0CD4100E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 xml:space="preserve">Invitación y publicación del </w:t>
            </w:r>
            <w:r w:rsidR="00AC3AA9" w:rsidRPr="00FA3416">
              <w:rPr>
                <w:rFonts w:ascii="Calibri" w:hAnsi="Calibri" w:cs="Calibri"/>
                <w:sz w:val="20"/>
                <w:szCs w:val="20"/>
              </w:rPr>
              <w:t>Proceso</w:t>
            </w:r>
            <w:r w:rsidRPr="00FA341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B3D9B6D" w14:textId="461A178C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1</w:t>
            </w:r>
            <w:r w:rsidR="00B5095C">
              <w:rPr>
                <w:rFonts w:ascii="Calibri" w:hAnsi="Calibri" w:cs="Calibri"/>
                <w:sz w:val="20"/>
                <w:szCs w:val="20"/>
              </w:rPr>
              <w:t>7</w:t>
            </w:r>
            <w:r w:rsidRPr="00FA3416">
              <w:rPr>
                <w:rFonts w:ascii="Calibri" w:hAnsi="Calibri" w:cs="Calibri"/>
                <w:sz w:val="20"/>
                <w:szCs w:val="20"/>
              </w:rPr>
              <w:t>/09/2025</w:t>
            </w:r>
          </w:p>
        </w:tc>
        <w:tc>
          <w:tcPr>
            <w:tcW w:w="1588" w:type="dxa"/>
            <w:vAlign w:val="center"/>
          </w:tcPr>
          <w:p w14:paraId="458075BF" w14:textId="6C00C26D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1</w:t>
            </w:r>
            <w:r w:rsidR="00D32544">
              <w:rPr>
                <w:rFonts w:ascii="Calibri" w:hAnsi="Calibri" w:cs="Calibri"/>
                <w:sz w:val="20"/>
                <w:szCs w:val="20"/>
              </w:rPr>
              <w:t>8</w:t>
            </w:r>
            <w:r w:rsidRPr="00FA3416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3402" w:type="dxa"/>
            <w:vAlign w:val="center"/>
          </w:tcPr>
          <w:p w14:paraId="6C31EF5C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Página Web:  https://portal.csbp.com.bo/</w:t>
            </w:r>
          </w:p>
        </w:tc>
      </w:tr>
      <w:tr w:rsidR="00C465FE" w:rsidRPr="00C33D02" w14:paraId="2060A784" w14:textId="77777777" w:rsidTr="00780EAD">
        <w:trPr>
          <w:trHeight w:val="969"/>
        </w:trPr>
        <w:tc>
          <w:tcPr>
            <w:tcW w:w="412" w:type="dxa"/>
            <w:vAlign w:val="center"/>
          </w:tcPr>
          <w:p w14:paraId="0C32DC58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7" w:type="dxa"/>
            <w:vAlign w:val="center"/>
          </w:tcPr>
          <w:p w14:paraId="163BE135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123B5B70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Consultas Escritas</w:t>
            </w:r>
          </w:p>
          <w:p w14:paraId="0A2F9F79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14" w:type="dxa"/>
            <w:vAlign w:val="center"/>
          </w:tcPr>
          <w:p w14:paraId="600598E1" w14:textId="77777777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Hasta:</w:t>
            </w:r>
          </w:p>
          <w:p w14:paraId="51C6EB38" w14:textId="1D73B271" w:rsidR="00C465FE" w:rsidRPr="00FA3416" w:rsidRDefault="002517EA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  <w:r w:rsidR="00C465FE" w:rsidRPr="00FA3416">
              <w:rPr>
                <w:rFonts w:ascii="Calibri" w:hAnsi="Calibri" w:cs="Calibri"/>
                <w:sz w:val="20"/>
                <w:szCs w:val="20"/>
              </w:rPr>
              <w:t>/09/2025</w:t>
            </w:r>
          </w:p>
        </w:tc>
        <w:tc>
          <w:tcPr>
            <w:tcW w:w="1588" w:type="dxa"/>
            <w:vAlign w:val="center"/>
          </w:tcPr>
          <w:p w14:paraId="573AAA5E" w14:textId="77777777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Hasta</w:t>
            </w:r>
          </w:p>
          <w:p w14:paraId="00A6CEFD" w14:textId="77777777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08:00 Hrs.</w:t>
            </w:r>
          </w:p>
        </w:tc>
        <w:tc>
          <w:tcPr>
            <w:tcW w:w="3402" w:type="dxa"/>
            <w:vAlign w:val="center"/>
          </w:tcPr>
          <w:p w14:paraId="1A5F7689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Dirigidas a:</w:t>
            </w:r>
          </w:p>
          <w:p w14:paraId="5B532934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Pr="00FA3416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walter.olivares@csbp.com.bo</w:t>
              </w:r>
            </w:hyperlink>
            <w:r w:rsidRPr="00FA34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0" w:history="1">
              <w:r w:rsidRPr="00FA3416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natalia.barrientos@csbp.com.bo</w:t>
              </w:r>
            </w:hyperlink>
          </w:p>
        </w:tc>
      </w:tr>
      <w:tr w:rsidR="00C465FE" w:rsidRPr="00C33D02" w14:paraId="7FC0D220" w14:textId="77777777" w:rsidTr="00FA3416">
        <w:trPr>
          <w:trHeight w:val="704"/>
        </w:trPr>
        <w:tc>
          <w:tcPr>
            <w:tcW w:w="412" w:type="dxa"/>
            <w:vAlign w:val="center"/>
          </w:tcPr>
          <w:p w14:paraId="3707393D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77" w:type="dxa"/>
            <w:vAlign w:val="center"/>
          </w:tcPr>
          <w:p w14:paraId="2B2B9B2C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42ECC1CC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Reunión de Aclaración</w:t>
            </w:r>
          </w:p>
          <w:p w14:paraId="0FD38EA5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2141A1F" w14:textId="68AB8E12" w:rsidR="00C465FE" w:rsidRPr="00FA3416" w:rsidRDefault="002517EA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  <w:r w:rsidR="00C465FE" w:rsidRPr="00FA3416">
              <w:rPr>
                <w:rFonts w:ascii="Calibri" w:hAnsi="Calibri" w:cs="Calibri"/>
                <w:sz w:val="20"/>
                <w:szCs w:val="20"/>
              </w:rPr>
              <w:t>/09/2025</w:t>
            </w:r>
          </w:p>
        </w:tc>
        <w:tc>
          <w:tcPr>
            <w:tcW w:w="1588" w:type="dxa"/>
            <w:vAlign w:val="center"/>
          </w:tcPr>
          <w:p w14:paraId="183AEA5C" w14:textId="77777777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11:00 Hrs.</w:t>
            </w:r>
          </w:p>
        </w:tc>
        <w:tc>
          <w:tcPr>
            <w:tcW w:w="3402" w:type="dxa"/>
            <w:vAlign w:val="center"/>
          </w:tcPr>
          <w:p w14:paraId="273D8FC2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 xml:space="preserve">Se realizará en el Policonsultorio CSBP - </w:t>
            </w:r>
            <w:r w:rsidRPr="00FA3416">
              <w:rPr>
                <w:rFonts w:ascii="Calibri" w:hAnsi="Calibri" w:cs="Calibri"/>
                <w:bCs/>
                <w:sz w:val="20"/>
                <w:szCs w:val="20"/>
              </w:rPr>
              <w:t xml:space="preserve">Calle Periodista No. 132 esquina Padilla </w:t>
            </w:r>
          </w:p>
        </w:tc>
      </w:tr>
      <w:tr w:rsidR="00C465FE" w:rsidRPr="00C33D02" w14:paraId="16AB6F7F" w14:textId="77777777" w:rsidTr="00FA3416">
        <w:trPr>
          <w:trHeight w:val="1684"/>
        </w:trPr>
        <w:tc>
          <w:tcPr>
            <w:tcW w:w="412" w:type="dxa"/>
            <w:vAlign w:val="center"/>
          </w:tcPr>
          <w:p w14:paraId="234A0EDC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77" w:type="dxa"/>
            <w:vAlign w:val="center"/>
          </w:tcPr>
          <w:p w14:paraId="6B28E3DD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1ABA7C3D" w14:textId="77777777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Hasta:</w:t>
            </w:r>
          </w:p>
          <w:p w14:paraId="7F3CF9D0" w14:textId="0BB48C15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2</w:t>
            </w:r>
            <w:r w:rsidR="000028D9">
              <w:rPr>
                <w:rFonts w:ascii="Calibri" w:hAnsi="Calibri" w:cs="Calibri"/>
                <w:sz w:val="20"/>
                <w:szCs w:val="20"/>
              </w:rPr>
              <w:t>4</w:t>
            </w:r>
            <w:r w:rsidRPr="00FA3416">
              <w:rPr>
                <w:rFonts w:ascii="Calibri" w:hAnsi="Calibri" w:cs="Calibri"/>
                <w:sz w:val="20"/>
                <w:szCs w:val="20"/>
              </w:rPr>
              <w:t>/9/2025</w:t>
            </w:r>
          </w:p>
        </w:tc>
        <w:tc>
          <w:tcPr>
            <w:tcW w:w="1588" w:type="dxa"/>
            <w:vAlign w:val="center"/>
          </w:tcPr>
          <w:p w14:paraId="61488F9B" w14:textId="77777777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Hasta:</w:t>
            </w:r>
          </w:p>
          <w:p w14:paraId="37BA0EA4" w14:textId="49A3EA99" w:rsidR="00C465FE" w:rsidRPr="00FA3416" w:rsidRDefault="00A92A27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C465FE" w:rsidRPr="00FA3416">
              <w:rPr>
                <w:rFonts w:ascii="Calibri" w:hAnsi="Calibri" w:cs="Calibri"/>
                <w:sz w:val="20"/>
                <w:szCs w:val="20"/>
              </w:rPr>
              <w:t>:00 Hrs.</w:t>
            </w:r>
          </w:p>
        </w:tc>
        <w:tc>
          <w:tcPr>
            <w:tcW w:w="3402" w:type="dxa"/>
            <w:vAlign w:val="center"/>
          </w:tcPr>
          <w:p w14:paraId="3CFBCD70" w14:textId="77777777" w:rsidR="00FA3416" w:rsidRPr="00FA3416" w:rsidRDefault="00C465FE" w:rsidP="00780EAD">
            <w:pPr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A3416">
              <w:rPr>
                <w:rFonts w:ascii="Calibri" w:hAnsi="Calibri" w:cs="Calibri"/>
                <w:b/>
                <w:sz w:val="20"/>
                <w:szCs w:val="20"/>
              </w:rPr>
              <w:t xml:space="preserve">Presentación Física: </w:t>
            </w:r>
            <w:r w:rsidRPr="00FA34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A341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FA34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A3416">
              <w:rPr>
                <w:rFonts w:ascii="Calibri" w:hAnsi="Calibri" w:cs="Calibri"/>
                <w:bCs/>
                <w:sz w:val="20"/>
                <w:szCs w:val="20"/>
              </w:rPr>
              <w:t>- Calle Periodista No. 132 esquina Padilla</w:t>
            </w:r>
          </w:p>
          <w:p w14:paraId="4E4420CC" w14:textId="77777777" w:rsidR="00FA3416" w:rsidRPr="00FA3416" w:rsidRDefault="00FA3416" w:rsidP="00780EAD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FA3416">
              <w:rPr>
                <w:rFonts w:ascii="Calibri" w:hAnsi="Calibri" w:cs="Calibri"/>
                <w:b/>
                <w:sz w:val="20"/>
                <w:szCs w:val="20"/>
              </w:rPr>
              <w:t>Presentación Digital:</w:t>
            </w:r>
          </w:p>
          <w:p w14:paraId="50EEF53A" w14:textId="77777777" w:rsidR="00FA3416" w:rsidRPr="00FA3416" w:rsidRDefault="00FA3416" w:rsidP="00FA341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Dirigidas a:</w:t>
            </w:r>
          </w:p>
          <w:p w14:paraId="388663B2" w14:textId="24CB99E9" w:rsidR="00C465FE" w:rsidRPr="00FA3416" w:rsidRDefault="00FA3416" w:rsidP="00780EAD">
            <w:pPr>
              <w:jc w:val="left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hyperlink r:id="rId11" w:history="1">
              <w:r w:rsidRPr="00FA3416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walter.olivares@csbp.com.bo</w:t>
              </w:r>
            </w:hyperlink>
            <w:r w:rsidRPr="00FA34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2" w:history="1">
              <w:r w:rsidRPr="00FA3416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natalia.barrientos@csbp.com.bo</w:t>
              </w:r>
            </w:hyperlink>
          </w:p>
        </w:tc>
      </w:tr>
      <w:tr w:rsidR="00C465FE" w:rsidRPr="00C33D02" w14:paraId="5067BCF6" w14:textId="77777777" w:rsidTr="00780EAD">
        <w:trPr>
          <w:trHeight w:val="480"/>
        </w:trPr>
        <w:tc>
          <w:tcPr>
            <w:tcW w:w="412" w:type="dxa"/>
            <w:vAlign w:val="center"/>
          </w:tcPr>
          <w:p w14:paraId="49E107B8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77" w:type="dxa"/>
            <w:vAlign w:val="center"/>
          </w:tcPr>
          <w:p w14:paraId="58F1FA9B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5627E134" w14:textId="393AE916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2</w:t>
            </w:r>
            <w:r w:rsidR="000028D9">
              <w:rPr>
                <w:rFonts w:ascii="Calibri" w:hAnsi="Calibri" w:cs="Calibri"/>
                <w:sz w:val="20"/>
                <w:szCs w:val="20"/>
              </w:rPr>
              <w:t>4</w:t>
            </w:r>
            <w:r w:rsidRPr="00FA3416">
              <w:rPr>
                <w:rFonts w:ascii="Calibri" w:hAnsi="Calibri" w:cs="Calibri"/>
                <w:sz w:val="20"/>
                <w:szCs w:val="20"/>
              </w:rPr>
              <w:t>/09/2025</w:t>
            </w:r>
          </w:p>
        </w:tc>
        <w:tc>
          <w:tcPr>
            <w:tcW w:w="1588" w:type="dxa"/>
            <w:vAlign w:val="center"/>
          </w:tcPr>
          <w:p w14:paraId="52F75A03" w14:textId="6D6F52F4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11:00 Hrs.</w:t>
            </w:r>
          </w:p>
        </w:tc>
        <w:tc>
          <w:tcPr>
            <w:tcW w:w="3402" w:type="dxa"/>
            <w:vAlign w:val="center"/>
          </w:tcPr>
          <w:p w14:paraId="764501EC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 xml:space="preserve">Se realizará en el Policonsultorio CSBP - </w:t>
            </w:r>
            <w:r w:rsidRPr="00FA3416">
              <w:rPr>
                <w:rFonts w:ascii="Calibri" w:hAnsi="Calibri" w:cs="Calibri"/>
                <w:bCs/>
                <w:sz w:val="20"/>
                <w:szCs w:val="20"/>
              </w:rPr>
              <w:t xml:space="preserve">Calle Periodista No. 132 esquina Padilla </w:t>
            </w:r>
          </w:p>
        </w:tc>
      </w:tr>
      <w:tr w:rsidR="00C465FE" w:rsidRPr="00C33D02" w14:paraId="29D70268" w14:textId="77777777" w:rsidTr="00780EAD">
        <w:trPr>
          <w:trHeight w:val="661"/>
        </w:trPr>
        <w:tc>
          <w:tcPr>
            <w:tcW w:w="412" w:type="dxa"/>
            <w:vAlign w:val="center"/>
          </w:tcPr>
          <w:p w14:paraId="36C8F785" w14:textId="77777777" w:rsidR="00C465FE" w:rsidRPr="00C33D02" w:rsidRDefault="00C465FE" w:rsidP="00780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77" w:type="dxa"/>
            <w:vAlign w:val="center"/>
          </w:tcPr>
          <w:p w14:paraId="56CC6E19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BA8AB8A" w14:textId="18A32C81" w:rsidR="00C465FE" w:rsidRPr="00FA3416" w:rsidRDefault="00C465FE" w:rsidP="00780E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2</w:t>
            </w:r>
            <w:r w:rsidR="000028D9">
              <w:rPr>
                <w:rFonts w:ascii="Calibri" w:hAnsi="Calibri" w:cs="Calibri"/>
                <w:sz w:val="20"/>
                <w:szCs w:val="20"/>
              </w:rPr>
              <w:t>6</w:t>
            </w:r>
            <w:r w:rsidRPr="00FA3416">
              <w:rPr>
                <w:rFonts w:ascii="Calibri" w:hAnsi="Calibri" w:cs="Calibri"/>
                <w:sz w:val="20"/>
                <w:szCs w:val="20"/>
              </w:rPr>
              <w:t>/09/2025</w:t>
            </w:r>
          </w:p>
        </w:tc>
        <w:tc>
          <w:tcPr>
            <w:tcW w:w="3402" w:type="dxa"/>
            <w:vAlign w:val="center"/>
          </w:tcPr>
          <w:p w14:paraId="10C9D402" w14:textId="77777777" w:rsidR="00C465FE" w:rsidRPr="00FA3416" w:rsidRDefault="00C465FE" w:rsidP="00780EAD">
            <w:pPr>
              <w:jc w:val="lef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A3416">
              <w:rPr>
                <w:rFonts w:ascii="Calibri" w:hAnsi="Calibri" w:cs="Calibri"/>
                <w:sz w:val="20"/>
                <w:szCs w:val="20"/>
              </w:rPr>
              <w:t>Se notificará de forma escrita a los proponentes adjudicados.</w:t>
            </w:r>
          </w:p>
        </w:tc>
      </w:tr>
    </w:tbl>
    <w:p w14:paraId="312375C0" w14:textId="77777777" w:rsidR="007A098F" w:rsidRPr="007B0CFE" w:rsidRDefault="007A098F" w:rsidP="007B0CFE">
      <w:pPr>
        <w:rPr>
          <w:rFonts w:ascii="Arial" w:hAnsi="Arial" w:cs="Arial"/>
          <w:b/>
          <w:sz w:val="20"/>
          <w:szCs w:val="20"/>
          <w:u w:val="single"/>
        </w:rPr>
      </w:pPr>
    </w:p>
    <w:p w14:paraId="056DEB1B" w14:textId="77777777" w:rsidR="009533E4" w:rsidRDefault="009533E4" w:rsidP="009533E4">
      <w:pPr>
        <w:rPr>
          <w:rFonts w:ascii="Arial" w:hAnsi="Arial" w:cs="Arial"/>
          <w:b/>
          <w:sz w:val="20"/>
          <w:szCs w:val="20"/>
          <w:u w:val="single"/>
        </w:rPr>
      </w:pPr>
    </w:p>
    <w:p w14:paraId="461DA716" w14:textId="77777777" w:rsidR="009533E4" w:rsidRPr="009533E4" w:rsidRDefault="009533E4" w:rsidP="009533E4">
      <w:pPr>
        <w:rPr>
          <w:rFonts w:ascii="Arial" w:hAnsi="Arial" w:cs="Arial"/>
          <w:b/>
          <w:sz w:val="20"/>
          <w:szCs w:val="20"/>
          <w:u w:val="single"/>
        </w:rPr>
      </w:pPr>
    </w:p>
    <w:p w14:paraId="13FB7B07" w14:textId="1BE398E9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53AC2EFE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 xml:space="preserve">Para que la CSBP proceda con la cancelación del servicio, el profesional debe presentar la factura correspondiente </w:t>
      </w:r>
      <w:r w:rsidR="00AF6D75">
        <w:rPr>
          <w:rFonts w:ascii="Arial" w:eastAsia="Times New Roman" w:hAnsi="Arial" w:cs="Arial"/>
          <w:b/>
          <w:bCs/>
          <w:sz w:val="20"/>
          <w:szCs w:val="20"/>
          <w:lang w:val="es-BO" w:eastAsia="es-ES"/>
        </w:rPr>
        <w:t>según cronograma de jefatura médica</w:t>
      </w: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, adjuntando las órdenes de atención y detalle de pacientes atendidos."</w:t>
      </w:r>
    </w:p>
    <w:p w14:paraId="700F29BC" w14:textId="77777777" w:rsidR="009C77DA" w:rsidRDefault="009C77DA" w:rsidP="009C77DA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  <w:r w:rsidRPr="009C77DA">
        <w:rPr>
          <w:rFonts w:ascii="Arial" w:hAnsi="Arial" w:cs="Arial"/>
          <w:bCs/>
          <w:sz w:val="20"/>
          <w:szCs w:val="20"/>
        </w:rPr>
        <w:lastRenderedPageBreak/>
        <w:t xml:space="preserve">El pago se realiza por evento y de forma mensual. </w:t>
      </w:r>
    </w:p>
    <w:p w14:paraId="7AFF04EC" w14:textId="10C0FB79" w:rsidR="00DA4EAA" w:rsidRDefault="009C77DA" w:rsidP="009C77DA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  <w:r w:rsidRPr="009C77DA">
        <w:rPr>
          <w:rFonts w:ascii="Arial" w:hAnsi="Arial" w:cs="Arial"/>
          <w:bCs/>
          <w:sz w:val="20"/>
          <w:szCs w:val="20"/>
        </w:rPr>
        <w:t>El tiempo máximo de retraso para el cobro regular por los servicios brindados, será de dos meses. Pasado este tiempo la CSBP ya no cancelara los servicios brindados.</w:t>
      </w:r>
    </w:p>
    <w:p w14:paraId="529311FD" w14:textId="77777777" w:rsidR="009C77DA" w:rsidRPr="009C77DA" w:rsidRDefault="009C77DA" w:rsidP="009C77DA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2A1E4E3A" w14:textId="42F41E2B" w:rsidR="00DE203C" w:rsidRDefault="00F40936" w:rsidP="007D7FA1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</w:t>
      </w:r>
      <w:r w:rsidR="00C465FE" w:rsidRPr="00C465FE">
        <w:rPr>
          <w:rFonts w:ascii="Arial" w:hAnsi="Arial" w:cs="Arial"/>
          <w:sz w:val="20"/>
          <w:szCs w:val="20"/>
        </w:rPr>
        <w:t xml:space="preserve">65491307 - 72440640 </w:t>
      </w:r>
      <w:r w:rsidRPr="006401EE">
        <w:rPr>
          <w:rFonts w:ascii="Arial" w:hAnsi="Arial" w:cs="Arial"/>
          <w:sz w:val="20"/>
          <w:szCs w:val="20"/>
        </w:rPr>
        <w:t xml:space="preserve">(interno </w:t>
      </w:r>
      <w:r w:rsidR="00C465FE">
        <w:rPr>
          <w:rFonts w:ascii="Arial" w:hAnsi="Arial" w:cs="Arial"/>
          <w:sz w:val="20"/>
          <w:szCs w:val="20"/>
        </w:rPr>
        <w:t>7000</w:t>
      </w:r>
      <w:r w:rsidRPr="006401EE">
        <w:rPr>
          <w:rFonts w:ascii="Arial" w:hAnsi="Arial" w:cs="Arial"/>
          <w:sz w:val="20"/>
          <w:szCs w:val="20"/>
        </w:rPr>
        <w:t xml:space="preserve"> - Bienes y Servicios). </w:t>
      </w:r>
      <w:r w:rsidR="00C465FE">
        <w:rPr>
          <w:rFonts w:ascii="Arial" w:hAnsi="Arial" w:cs="Arial"/>
          <w:sz w:val="20"/>
          <w:szCs w:val="20"/>
        </w:rPr>
        <w:t>Ing. Natalia Barrientos Montes</w:t>
      </w:r>
      <w:r w:rsidRPr="006401EE">
        <w:rPr>
          <w:rFonts w:ascii="Arial" w:hAnsi="Arial" w:cs="Arial"/>
          <w:sz w:val="20"/>
          <w:szCs w:val="20"/>
        </w:rPr>
        <w:t xml:space="preserve">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</w:t>
      </w:r>
      <w:r w:rsidR="007D7FA1" w:rsidRPr="007D7FA1">
        <w:rPr>
          <w:rFonts w:ascii="Arial" w:hAnsi="Arial" w:cs="Arial"/>
          <w:bCs/>
          <w:sz w:val="20"/>
          <w:szCs w:val="20"/>
        </w:rPr>
        <w:t>el Policonsultorio CSBP - Calle Periodista No. 132 esquina Padilla</w:t>
      </w:r>
    </w:p>
    <w:p w14:paraId="12A9A16B" w14:textId="77777777" w:rsidR="00AD71E2" w:rsidRDefault="00AD71E2" w:rsidP="007D7FA1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594E2551" w14:textId="42E7E94B" w:rsidR="00402D1D" w:rsidRPr="009B52E4" w:rsidRDefault="007D7FA1" w:rsidP="007F356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Potosí</w:t>
      </w:r>
      <w:r w:rsidR="00117FBD" w:rsidRPr="00117C84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septiembre</w:t>
      </w:r>
      <w:r w:rsidR="002723D8">
        <w:rPr>
          <w:rFonts w:ascii="Arial" w:hAnsi="Arial" w:cs="Arial"/>
          <w:b/>
          <w:bCs/>
          <w:sz w:val="20"/>
          <w:szCs w:val="20"/>
        </w:rPr>
        <w:t xml:space="preserve"> </w:t>
      </w:r>
      <w:r w:rsidR="00117FBD"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sectPr w:rsidR="00402D1D" w:rsidRPr="009B52E4" w:rsidSect="00DC7147">
      <w:headerReference w:type="default" r:id="rId13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5F58" w14:textId="77777777" w:rsidR="00F015EF" w:rsidRDefault="00F015EF" w:rsidP="003518DA">
      <w:r>
        <w:separator/>
      </w:r>
    </w:p>
  </w:endnote>
  <w:endnote w:type="continuationSeparator" w:id="0">
    <w:p w14:paraId="07FB22C8" w14:textId="77777777" w:rsidR="00F015EF" w:rsidRDefault="00F015E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CB6A" w14:textId="77777777" w:rsidR="00F015EF" w:rsidRDefault="00F015EF" w:rsidP="003518DA">
      <w:r>
        <w:separator/>
      </w:r>
    </w:p>
  </w:footnote>
  <w:footnote w:type="continuationSeparator" w:id="0">
    <w:p w14:paraId="40D6C97F" w14:textId="77777777" w:rsidR="00F015EF" w:rsidRDefault="00F015E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F50C1"/>
    <w:multiLevelType w:val="hybridMultilevel"/>
    <w:tmpl w:val="ED5431AE"/>
    <w:lvl w:ilvl="0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5" w15:restartNumberingAfterBreak="0">
    <w:nsid w:val="294F04A2"/>
    <w:multiLevelType w:val="hybridMultilevel"/>
    <w:tmpl w:val="E6A009F2"/>
    <w:lvl w:ilvl="0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B2E0D"/>
    <w:multiLevelType w:val="hybridMultilevel"/>
    <w:tmpl w:val="F774B30E"/>
    <w:lvl w:ilvl="0" w:tplc="40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2DE"/>
    <w:multiLevelType w:val="hybridMultilevel"/>
    <w:tmpl w:val="22D0DE3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39152F3"/>
    <w:multiLevelType w:val="hybridMultilevel"/>
    <w:tmpl w:val="F8BA9116"/>
    <w:lvl w:ilvl="0" w:tplc="40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10"/>
  </w:num>
  <w:num w:numId="2" w16cid:durableId="1494835156">
    <w:abstractNumId w:val="14"/>
  </w:num>
  <w:num w:numId="3" w16cid:durableId="984238808">
    <w:abstractNumId w:val="9"/>
  </w:num>
  <w:num w:numId="4" w16cid:durableId="1781099808">
    <w:abstractNumId w:val="16"/>
  </w:num>
  <w:num w:numId="5" w16cid:durableId="274218337">
    <w:abstractNumId w:val="1"/>
  </w:num>
  <w:num w:numId="6" w16cid:durableId="1982929461">
    <w:abstractNumId w:val="13"/>
  </w:num>
  <w:num w:numId="7" w16cid:durableId="1784808019">
    <w:abstractNumId w:val="12"/>
  </w:num>
  <w:num w:numId="8" w16cid:durableId="1024745903">
    <w:abstractNumId w:val="7"/>
  </w:num>
  <w:num w:numId="9" w16cid:durableId="1589735088">
    <w:abstractNumId w:val="6"/>
  </w:num>
  <w:num w:numId="10" w16cid:durableId="1520579363">
    <w:abstractNumId w:val="2"/>
  </w:num>
  <w:num w:numId="11" w16cid:durableId="22100801">
    <w:abstractNumId w:val="4"/>
  </w:num>
  <w:num w:numId="12" w16cid:durableId="455686465">
    <w:abstractNumId w:val="0"/>
  </w:num>
  <w:num w:numId="13" w16cid:durableId="472797691">
    <w:abstractNumId w:val="11"/>
  </w:num>
  <w:num w:numId="14" w16cid:durableId="975066114">
    <w:abstractNumId w:val="3"/>
  </w:num>
  <w:num w:numId="15" w16cid:durableId="394940680">
    <w:abstractNumId w:val="15"/>
  </w:num>
  <w:num w:numId="16" w16cid:durableId="1457915661">
    <w:abstractNumId w:val="5"/>
  </w:num>
  <w:num w:numId="17" w16cid:durableId="1421559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28D9"/>
    <w:rsid w:val="00007205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5D22"/>
    <w:rsid w:val="00165F55"/>
    <w:rsid w:val="00186D11"/>
    <w:rsid w:val="001A1E5C"/>
    <w:rsid w:val="001A6BA1"/>
    <w:rsid w:val="001B3752"/>
    <w:rsid w:val="001B756E"/>
    <w:rsid w:val="001C2B0E"/>
    <w:rsid w:val="001F086A"/>
    <w:rsid w:val="001F6911"/>
    <w:rsid w:val="001F6DBC"/>
    <w:rsid w:val="00204734"/>
    <w:rsid w:val="00212AC4"/>
    <w:rsid w:val="00244C92"/>
    <w:rsid w:val="0024628B"/>
    <w:rsid w:val="0024646A"/>
    <w:rsid w:val="002517EA"/>
    <w:rsid w:val="0026627A"/>
    <w:rsid w:val="00267571"/>
    <w:rsid w:val="002723D8"/>
    <w:rsid w:val="002834ED"/>
    <w:rsid w:val="00287781"/>
    <w:rsid w:val="00290C0E"/>
    <w:rsid w:val="00292716"/>
    <w:rsid w:val="00293AFB"/>
    <w:rsid w:val="002C7D05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57F24"/>
    <w:rsid w:val="00365CBE"/>
    <w:rsid w:val="00370596"/>
    <w:rsid w:val="0037409A"/>
    <w:rsid w:val="00376922"/>
    <w:rsid w:val="00396AE9"/>
    <w:rsid w:val="00397888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7EC"/>
    <w:rsid w:val="00417F56"/>
    <w:rsid w:val="004260F0"/>
    <w:rsid w:val="004333C0"/>
    <w:rsid w:val="00450389"/>
    <w:rsid w:val="00452E17"/>
    <w:rsid w:val="00480E5A"/>
    <w:rsid w:val="00485AF9"/>
    <w:rsid w:val="004A0761"/>
    <w:rsid w:val="004A7570"/>
    <w:rsid w:val="004B0FA3"/>
    <w:rsid w:val="004C08DF"/>
    <w:rsid w:val="004E3697"/>
    <w:rsid w:val="004F05A0"/>
    <w:rsid w:val="004F0C84"/>
    <w:rsid w:val="005074EF"/>
    <w:rsid w:val="005158FB"/>
    <w:rsid w:val="005356E2"/>
    <w:rsid w:val="00542035"/>
    <w:rsid w:val="00546C8C"/>
    <w:rsid w:val="00564C61"/>
    <w:rsid w:val="005651B6"/>
    <w:rsid w:val="005773A2"/>
    <w:rsid w:val="005A126E"/>
    <w:rsid w:val="005A35C3"/>
    <w:rsid w:val="005B0F53"/>
    <w:rsid w:val="005C2BE5"/>
    <w:rsid w:val="005C77EE"/>
    <w:rsid w:val="005D6921"/>
    <w:rsid w:val="00613639"/>
    <w:rsid w:val="006238CA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0311C"/>
    <w:rsid w:val="00712E7A"/>
    <w:rsid w:val="007150F3"/>
    <w:rsid w:val="00715699"/>
    <w:rsid w:val="00743D1A"/>
    <w:rsid w:val="0075769D"/>
    <w:rsid w:val="007604F4"/>
    <w:rsid w:val="00784F87"/>
    <w:rsid w:val="007A098F"/>
    <w:rsid w:val="007A305F"/>
    <w:rsid w:val="007B0812"/>
    <w:rsid w:val="007B0CFE"/>
    <w:rsid w:val="007B6851"/>
    <w:rsid w:val="007C661C"/>
    <w:rsid w:val="007D17B9"/>
    <w:rsid w:val="007D7FA1"/>
    <w:rsid w:val="007F3565"/>
    <w:rsid w:val="0084268D"/>
    <w:rsid w:val="0084304F"/>
    <w:rsid w:val="00846A7A"/>
    <w:rsid w:val="00891871"/>
    <w:rsid w:val="0089317A"/>
    <w:rsid w:val="008A2660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1C00"/>
    <w:rsid w:val="00952D11"/>
    <w:rsid w:val="009533E4"/>
    <w:rsid w:val="00956736"/>
    <w:rsid w:val="00972D34"/>
    <w:rsid w:val="00987563"/>
    <w:rsid w:val="009A03C9"/>
    <w:rsid w:val="009B52E4"/>
    <w:rsid w:val="009B6D4C"/>
    <w:rsid w:val="009B7680"/>
    <w:rsid w:val="009C2D94"/>
    <w:rsid w:val="009C634C"/>
    <w:rsid w:val="009C77DA"/>
    <w:rsid w:val="009F0BF8"/>
    <w:rsid w:val="009F0D1C"/>
    <w:rsid w:val="00A01585"/>
    <w:rsid w:val="00A27ED7"/>
    <w:rsid w:val="00A36BAB"/>
    <w:rsid w:val="00A372CE"/>
    <w:rsid w:val="00A53767"/>
    <w:rsid w:val="00A60545"/>
    <w:rsid w:val="00A6753F"/>
    <w:rsid w:val="00A71F52"/>
    <w:rsid w:val="00A83AEE"/>
    <w:rsid w:val="00A92A27"/>
    <w:rsid w:val="00A97CF1"/>
    <w:rsid w:val="00AB03DC"/>
    <w:rsid w:val="00AC399D"/>
    <w:rsid w:val="00AC3AA9"/>
    <w:rsid w:val="00AD71E2"/>
    <w:rsid w:val="00AD74F7"/>
    <w:rsid w:val="00AF58DE"/>
    <w:rsid w:val="00AF6D75"/>
    <w:rsid w:val="00B00161"/>
    <w:rsid w:val="00B0135C"/>
    <w:rsid w:val="00B02443"/>
    <w:rsid w:val="00B11C96"/>
    <w:rsid w:val="00B42169"/>
    <w:rsid w:val="00B46AB9"/>
    <w:rsid w:val="00B5095C"/>
    <w:rsid w:val="00B55275"/>
    <w:rsid w:val="00B57C5B"/>
    <w:rsid w:val="00B7653D"/>
    <w:rsid w:val="00B9642F"/>
    <w:rsid w:val="00BA1683"/>
    <w:rsid w:val="00BA17DE"/>
    <w:rsid w:val="00BB0720"/>
    <w:rsid w:val="00BC66DF"/>
    <w:rsid w:val="00BE0076"/>
    <w:rsid w:val="00BF75D3"/>
    <w:rsid w:val="00C1197E"/>
    <w:rsid w:val="00C168D9"/>
    <w:rsid w:val="00C17C49"/>
    <w:rsid w:val="00C465FE"/>
    <w:rsid w:val="00C551CE"/>
    <w:rsid w:val="00C605D2"/>
    <w:rsid w:val="00C617D1"/>
    <w:rsid w:val="00C63955"/>
    <w:rsid w:val="00C733E7"/>
    <w:rsid w:val="00C749A5"/>
    <w:rsid w:val="00C76735"/>
    <w:rsid w:val="00CA15D7"/>
    <w:rsid w:val="00CA1C1C"/>
    <w:rsid w:val="00CA7415"/>
    <w:rsid w:val="00CB3F03"/>
    <w:rsid w:val="00CC2B37"/>
    <w:rsid w:val="00CE2C6D"/>
    <w:rsid w:val="00CE578C"/>
    <w:rsid w:val="00CF18CB"/>
    <w:rsid w:val="00CF376D"/>
    <w:rsid w:val="00D01528"/>
    <w:rsid w:val="00D32544"/>
    <w:rsid w:val="00D44838"/>
    <w:rsid w:val="00D44D4B"/>
    <w:rsid w:val="00D6079F"/>
    <w:rsid w:val="00D66344"/>
    <w:rsid w:val="00D720DA"/>
    <w:rsid w:val="00D75B13"/>
    <w:rsid w:val="00D93C84"/>
    <w:rsid w:val="00DA4EAA"/>
    <w:rsid w:val="00DA5D90"/>
    <w:rsid w:val="00DC7147"/>
    <w:rsid w:val="00DD02CE"/>
    <w:rsid w:val="00DD671B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3C22"/>
    <w:rsid w:val="00E84F8C"/>
    <w:rsid w:val="00EA18CB"/>
    <w:rsid w:val="00EB42CE"/>
    <w:rsid w:val="00EC3339"/>
    <w:rsid w:val="00ED0036"/>
    <w:rsid w:val="00ED7BA0"/>
    <w:rsid w:val="00EE0767"/>
    <w:rsid w:val="00EE19D9"/>
    <w:rsid w:val="00EE3D27"/>
    <w:rsid w:val="00EE7B1F"/>
    <w:rsid w:val="00EF5B58"/>
    <w:rsid w:val="00F015EF"/>
    <w:rsid w:val="00F111B8"/>
    <w:rsid w:val="00F37611"/>
    <w:rsid w:val="00F40936"/>
    <w:rsid w:val="00F46C14"/>
    <w:rsid w:val="00F47EB3"/>
    <w:rsid w:val="00F6001F"/>
    <w:rsid w:val="00F6375C"/>
    <w:rsid w:val="00F64700"/>
    <w:rsid w:val="00F75457"/>
    <w:rsid w:val="00F93ACA"/>
    <w:rsid w:val="00F9674B"/>
    <w:rsid w:val="00FA1FEB"/>
    <w:rsid w:val="00FA3416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416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  <w:style w:type="character" w:styleId="Mencinsinresolver">
    <w:name w:val="Unresolved Mention"/>
    <w:basedOn w:val="Fuentedeprrafopredeter"/>
    <w:uiPriority w:val="99"/>
    <w:semiHidden/>
    <w:unhideWhenUsed/>
    <w:rsid w:val="007D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2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a.barrientos@csbp.com.bo" TargetMode="External"/><Relationship Id="rId12" Type="http://schemas.openxmlformats.org/officeDocument/2006/relationships/hyperlink" Target="mailto:natalia.barrient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lter.olivares@csbp.com.b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talia.barrientos@csbp.com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ter.olivares@csbp.com.b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1696</Words>
  <Characters>9328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NATALIA CECILIA BARRIENTOS MONTES</cp:lastModifiedBy>
  <cp:revision>33</cp:revision>
  <cp:lastPrinted>2025-09-17T20:26:00Z</cp:lastPrinted>
  <dcterms:created xsi:type="dcterms:W3CDTF">2025-04-09T18:53:00Z</dcterms:created>
  <dcterms:modified xsi:type="dcterms:W3CDTF">2025-09-17T21:12:00Z</dcterms:modified>
</cp:coreProperties>
</file>